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gjdgxs" w:colFirst="0" w:colLast="0"/>
    <w:bookmarkEnd w:id="0"/>
    <w:bookmarkStart w:id="1" w:name="_MON_1231610650"/>
    <w:bookmarkEnd w:id="1"/>
    <w:p w14:paraId="165DD238" w14:textId="321CB131" w:rsidR="00236B8C" w:rsidRDefault="00AE3799">
      <w:pPr>
        <w:pBdr>
          <w:top w:val="nil"/>
          <w:left w:val="nil"/>
          <w:bottom w:val="nil"/>
          <w:right w:val="nil"/>
          <w:between w:val="nil"/>
        </w:pBdr>
        <w:jc w:val="center"/>
        <w:rPr>
          <w:rFonts w:ascii="Times New Roman" w:eastAsia="Times New Roman" w:hAnsi="Times New Roman" w:cs="Times New Roman"/>
          <w:color w:val="000000"/>
          <w:sz w:val="28"/>
          <w:szCs w:val="28"/>
        </w:rPr>
      </w:pPr>
      <w:r w:rsidRPr="00F942D8">
        <w:rPr>
          <w:color w:val="000000"/>
        </w:rPr>
        <w:object w:dxaOrig="990" w:dyaOrig="1110" w14:anchorId="72AE40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pt;height:54.75pt" o:ole="" fillcolor="window">
            <v:imagedata r:id="rId6" o:title="" croptop="24093f" cropbottom="21019f" cropleft="20259f" cropright="26823f"/>
          </v:shape>
          <o:OLEObject Type="Embed" ProgID="Word.Picture.8" ShapeID="_x0000_i1025" DrawAspect="Content" ObjectID="_1782820445" r:id="rId7"/>
        </w:object>
      </w:r>
      <w:r>
        <w:rPr>
          <w:rFonts w:ascii="Times New Roman" w:eastAsia="Times New Roman" w:hAnsi="Times New Roman" w:cs="Times New Roman"/>
          <w:color w:val="000000"/>
          <w:sz w:val="22"/>
          <w:szCs w:val="22"/>
        </w:rPr>
        <w:t xml:space="preserve"> </w:t>
      </w:r>
    </w:p>
    <w:p w14:paraId="28566678" w14:textId="77777777" w:rsidR="00236B8C" w:rsidRDefault="00236B8C">
      <w:pPr>
        <w:pBdr>
          <w:top w:val="nil"/>
          <w:left w:val="nil"/>
          <w:bottom w:val="nil"/>
          <w:right w:val="nil"/>
          <w:between w:val="nil"/>
        </w:pBdr>
        <w:jc w:val="center"/>
        <w:rPr>
          <w:rFonts w:ascii="Times New Roman" w:eastAsia="Times New Roman" w:hAnsi="Times New Roman" w:cs="Times New Roman"/>
          <w:color w:val="000000"/>
          <w:sz w:val="28"/>
          <w:szCs w:val="28"/>
        </w:rPr>
      </w:pPr>
    </w:p>
    <w:p w14:paraId="15A5BEF2" w14:textId="3990B3B1" w:rsidR="00236B8C" w:rsidRDefault="00000000">
      <w:pPr>
        <w:pBdr>
          <w:top w:val="nil"/>
          <w:left w:val="nil"/>
          <w:bottom w:val="nil"/>
          <w:right w:val="nil"/>
          <w:between w:val="nil"/>
        </w:pBdr>
        <w:jc w:val="center"/>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ТЕРРИТОРИАЛЬНАЯ ИЗБИРАТЕЛЬНАЯ КОМИССИЯ №</w:t>
      </w:r>
      <w:r w:rsidR="00AE3799">
        <w:rPr>
          <w:rFonts w:ascii="Times New Roman" w:eastAsia="Times New Roman" w:hAnsi="Times New Roman" w:cs="Times New Roman"/>
          <w:b/>
          <w:color w:val="000000"/>
          <w:sz w:val="28"/>
          <w:szCs w:val="28"/>
        </w:rPr>
        <w:t>20</w:t>
      </w:r>
    </w:p>
    <w:p w14:paraId="129B09FB" w14:textId="77777777" w:rsidR="00236B8C" w:rsidRDefault="00236B8C">
      <w:pPr>
        <w:pBdr>
          <w:top w:val="nil"/>
          <w:left w:val="nil"/>
          <w:bottom w:val="nil"/>
          <w:right w:val="nil"/>
          <w:between w:val="nil"/>
        </w:pBdr>
        <w:rPr>
          <w:rFonts w:ascii="Times New Roman" w:eastAsia="Times New Roman" w:hAnsi="Times New Roman" w:cs="Times New Roman"/>
          <w:color w:val="000000"/>
          <w:sz w:val="28"/>
          <w:szCs w:val="28"/>
        </w:rPr>
      </w:pPr>
    </w:p>
    <w:p w14:paraId="60DAA146" w14:textId="77777777" w:rsidR="00236B8C" w:rsidRDefault="00000000">
      <w:pPr>
        <w:pBdr>
          <w:top w:val="nil"/>
          <w:left w:val="nil"/>
          <w:bottom w:val="nil"/>
          <w:right w:val="nil"/>
          <w:between w:val="nil"/>
        </w:pBdr>
        <w:jc w:val="center"/>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РЕШЕНИЕ</w:t>
      </w:r>
    </w:p>
    <w:p w14:paraId="3E69D205" w14:textId="77777777" w:rsidR="00236B8C" w:rsidRDefault="00236B8C">
      <w:pPr>
        <w:pBdr>
          <w:top w:val="nil"/>
          <w:left w:val="nil"/>
          <w:bottom w:val="nil"/>
          <w:right w:val="nil"/>
          <w:between w:val="nil"/>
        </w:pBdr>
        <w:rPr>
          <w:rFonts w:ascii="Times New Roman" w:eastAsia="Times New Roman" w:hAnsi="Times New Roman" w:cs="Times New Roman"/>
          <w:color w:val="000000"/>
          <w:sz w:val="28"/>
          <w:szCs w:val="28"/>
        </w:rPr>
      </w:pPr>
    </w:p>
    <w:p w14:paraId="765B4983" w14:textId="00D9515B" w:rsidR="00AE3799" w:rsidRPr="00AE3799" w:rsidRDefault="00000000" w:rsidP="00AE3799">
      <w:pPr>
        <w:pBdr>
          <w:top w:val="nil"/>
          <w:left w:val="nil"/>
          <w:bottom w:val="nil"/>
          <w:right w:val="nil"/>
          <w:between w:val="nil"/>
        </w:pBdr>
        <w:rPr>
          <w:rFonts w:ascii="Times New Roman" w:eastAsia="Times New Roman" w:hAnsi="Times New Roman" w:cs="Times New Roman"/>
          <w:b/>
          <w:bCs/>
          <w:color w:val="000000"/>
          <w:sz w:val="28"/>
          <w:szCs w:val="28"/>
        </w:rPr>
      </w:pPr>
      <w:r>
        <w:rPr>
          <w:rFonts w:ascii="Times New Roman" w:eastAsia="Times New Roman" w:hAnsi="Times New Roman" w:cs="Times New Roman"/>
          <w:color w:val="000000"/>
          <w:sz w:val="28"/>
          <w:szCs w:val="28"/>
        </w:rPr>
        <w:t xml:space="preserve"> </w:t>
      </w:r>
      <w:r w:rsidR="00AE3799" w:rsidRPr="00AE3799">
        <w:rPr>
          <w:rFonts w:ascii="Times New Roman" w:eastAsia="Times New Roman" w:hAnsi="Times New Roman" w:cs="Times New Roman"/>
          <w:b/>
          <w:bCs/>
          <w:color w:val="000000"/>
          <w:sz w:val="28"/>
          <w:szCs w:val="28"/>
        </w:rPr>
        <w:t xml:space="preserve">18 </w:t>
      </w:r>
      <w:r w:rsidRPr="00AE3799">
        <w:rPr>
          <w:rFonts w:ascii="Times New Roman" w:eastAsia="Times New Roman" w:hAnsi="Times New Roman" w:cs="Times New Roman"/>
          <w:b/>
          <w:bCs/>
          <w:color w:val="000000"/>
          <w:sz w:val="28"/>
          <w:szCs w:val="28"/>
        </w:rPr>
        <w:t xml:space="preserve">июля 2024 года                                                                </w:t>
      </w:r>
      <w:r w:rsidRPr="00AE3799">
        <w:rPr>
          <w:rFonts w:ascii="Times New Roman" w:eastAsia="Times New Roman" w:hAnsi="Times New Roman" w:cs="Times New Roman"/>
          <w:b/>
          <w:bCs/>
          <w:color w:val="000000"/>
          <w:sz w:val="28"/>
          <w:szCs w:val="28"/>
        </w:rPr>
        <w:tab/>
      </w:r>
      <w:r w:rsidRPr="00AE3799">
        <w:rPr>
          <w:rFonts w:ascii="Times New Roman" w:eastAsia="Times New Roman" w:hAnsi="Times New Roman" w:cs="Times New Roman"/>
          <w:b/>
          <w:bCs/>
          <w:color w:val="000000"/>
          <w:sz w:val="28"/>
          <w:szCs w:val="28"/>
        </w:rPr>
        <w:tab/>
        <w:t xml:space="preserve"> </w:t>
      </w:r>
      <w:r w:rsidR="00AE3799" w:rsidRPr="00AE3799">
        <w:rPr>
          <w:rFonts w:ascii="Times New Roman" w:eastAsia="Times New Roman" w:hAnsi="Times New Roman" w:cs="Times New Roman"/>
          <w:b/>
          <w:bCs/>
          <w:color w:val="000000"/>
          <w:sz w:val="28"/>
          <w:szCs w:val="28"/>
        </w:rPr>
        <w:t xml:space="preserve">   </w:t>
      </w:r>
      <w:r w:rsidRPr="00AE3799">
        <w:rPr>
          <w:rFonts w:ascii="Times New Roman" w:eastAsia="Times New Roman" w:hAnsi="Times New Roman" w:cs="Times New Roman"/>
          <w:b/>
          <w:bCs/>
          <w:color w:val="000000"/>
          <w:sz w:val="28"/>
          <w:szCs w:val="28"/>
        </w:rPr>
        <w:t xml:space="preserve">№ </w:t>
      </w:r>
      <w:r w:rsidR="00AE3799" w:rsidRPr="00AE3799">
        <w:rPr>
          <w:rFonts w:ascii="Times New Roman" w:eastAsia="Times New Roman" w:hAnsi="Times New Roman" w:cs="Times New Roman"/>
          <w:b/>
          <w:bCs/>
          <w:color w:val="000000"/>
          <w:sz w:val="28"/>
          <w:szCs w:val="28"/>
        </w:rPr>
        <w:t>6</w:t>
      </w:r>
      <w:r w:rsidR="00EC4984">
        <w:rPr>
          <w:rFonts w:ascii="Times New Roman" w:eastAsia="Times New Roman" w:hAnsi="Times New Roman" w:cs="Times New Roman"/>
          <w:b/>
          <w:bCs/>
          <w:color w:val="000000"/>
          <w:sz w:val="28"/>
          <w:szCs w:val="28"/>
        </w:rPr>
        <w:t>3</w:t>
      </w:r>
      <w:r w:rsidR="00AE3799" w:rsidRPr="00AE3799">
        <w:rPr>
          <w:rFonts w:ascii="Times New Roman" w:eastAsia="Times New Roman" w:hAnsi="Times New Roman" w:cs="Times New Roman"/>
          <w:b/>
          <w:bCs/>
          <w:color w:val="000000"/>
          <w:sz w:val="28"/>
          <w:szCs w:val="28"/>
        </w:rPr>
        <w:t>-</w:t>
      </w:r>
      <w:r w:rsidR="0016426A">
        <w:rPr>
          <w:rFonts w:ascii="Times New Roman" w:eastAsia="Times New Roman" w:hAnsi="Times New Roman" w:cs="Times New Roman"/>
          <w:b/>
          <w:bCs/>
          <w:color w:val="000000"/>
          <w:sz w:val="28"/>
          <w:szCs w:val="28"/>
        </w:rPr>
        <w:t>4</w:t>
      </w:r>
    </w:p>
    <w:p w14:paraId="467E7E4A" w14:textId="77777777" w:rsidR="00AE3799" w:rsidRPr="00AE3799" w:rsidRDefault="00AE3799" w:rsidP="00AE3799">
      <w:pPr>
        <w:pBdr>
          <w:top w:val="nil"/>
          <w:left w:val="nil"/>
          <w:bottom w:val="nil"/>
          <w:right w:val="nil"/>
          <w:between w:val="nil"/>
        </w:pBdr>
        <w:jc w:val="center"/>
        <w:rPr>
          <w:rFonts w:ascii="Times New Roman" w:eastAsia="Times New Roman" w:hAnsi="Times New Roman" w:cs="Times New Roman"/>
          <w:b/>
          <w:bCs/>
          <w:color w:val="000000"/>
          <w:sz w:val="24"/>
          <w:szCs w:val="24"/>
        </w:rPr>
      </w:pPr>
    </w:p>
    <w:p w14:paraId="44DDBF54" w14:textId="14817BFE" w:rsidR="00236B8C" w:rsidRPr="00AE3799" w:rsidRDefault="00000000" w:rsidP="00AE3799">
      <w:pPr>
        <w:pBdr>
          <w:top w:val="nil"/>
          <w:left w:val="nil"/>
          <w:bottom w:val="nil"/>
          <w:right w:val="nil"/>
          <w:between w:val="nil"/>
        </w:pBdr>
        <w:jc w:val="center"/>
        <w:rPr>
          <w:rFonts w:ascii="Times New Roman" w:eastAsia="Times New Roman" w:hAnsi="Times New Roman" w:cs="Times New Roman"/>
          <w:color w:val="000000"/>
          <w:sz w:val="24"/>
          <w:szCs w:val="24"/>
        </w:rPr>
      </w:pPr>
      <w:r w:rsidRPr="00AE3799">
        <w:rPr>
          <w:rFonts w:ascii="Times New Roman" w:eastAsia="Times New Roman" w:hAnsi="Times New Roman" w:cs="Times New Roman"/>
          <w:color w:val="000000"/>
          <w:sz w:val="24"/>
          <w:szCs w:val="24"/>
        </w:rPr>
        <w:t>Санкт-Петербург</w:t>
      </w:r>
    </w:p>
    <w:p w14:paraId="0A01E2F1" w14:textId="77777777" w:rsidR="00236B8C" w:rsidRDefault="00236B8C">
      <w:pPr>
        <w:pBdr>
          <w:top w:val="nil"/>
          <w:left w:val="nil"/>
          <w:bottom w:val="nil"/>
          <w:right w:val="nil"/>
          <w:between w:val="nil"/>
        </w:pBdr>
        <w:jc w:val="center"/>
        <w:rPr>
          <w:rFonts w:ascii="Times New Roman" w:eastAsia="Times New Roman" w:hAnsi="Times New Roman" w:cs="Times New Roman"/>
          <w:color w:val="000000"/>
          <w:sz w:val="28"/>
          <w:szCs w:val="28"/>
        </w:rPr>
      </w:pPr>
    </w:p>
    <w:p w14:paraId="6A277E82" w14:textId="77777777" w:rsidR="00E66D72" w:rsidRPr="00E66D72" w:rsidRDefault="00E66D72" w:rsidP="00E66D72">
      <w:pPr>
        <w:widowControl w:val="0"/>
        <w:pBdr>
          <w:top w:val="nil"/>
          <w:left w:val="nil"/>
          <w:bottom w:val="nil"/>
          <w:right w:val="nil"/>
          <w:between w:val="nil"/>
        </w:pBdr>
        <w:jc w:val="center"/>
        <w:rPr>
          <w:rFonts w:ascii="Times New Roman" w:eastAsia="Times New Roman" w:hAnsi="Times New Roman" w:cs="Times New Roman"/>
          <w:b/>
          <w:color w:val="000000"/>
          <w:sz w:val="28"/>
          <w:szCs w:val="28"/>
        </w:rPr>
      </w:pPr>
      <w:r w:rsidRPr="00E66D72">
        <w:rPr>
          <w:rFonts w:ascii="Times New Roman" w:eastAsia="Times New Roman" w:hAnsi="Times New Roman" w:cs="Times New Roman"/>
          <w:b/>
          <w:color w:val="000000"/>
          <w:sz w:val="28"/>
          <w:szCs w:val="28"/>
        </w:rPr>
        <w:t xml:space="preserve">Об отказе в регистрации кандидатом в депутаты </w:t>
      </w:r>
    </w:p>
    <w:p w14:paraId="082D428E" w14:textId="0E641ABC" w:rsidR="00E66D72" w:rsidRPr="00E66D72" w:rsidRDefault="00E66D72" w:rsidP="00E66D72">
      <w:pPr>
        <w:widowControl w:val="0"/>
        <w:pBdr>
          <w:top w:val="nil"/>
          <w:left w:val="nil"/>
          <w:bottom w:val="nil"/>
          <w:right w:val="nil"/>
          <w:between w:val="nil"/>
        </w:pBdr>
        <w:jc w:val="center"/>
        <w:rPr>
          <w:rFonts w:ascii="Times New Roman" w:eastAsia="Times New Roman" w:hAnsi="Times New Roman" w:cs="Times New Roman"/>
          <w:b/>
          <w:bCs/>
          <w:color w:val="000000"/>
          <w:sz w:val="28"/>
          <w:szCs w:val="28"/>
        </w:rPr>
      </w:pPr>
      <w:r w:rsidRPr="00E66D72">
        <w:rPr>
          <w:rFonts w:ascii="Times New Roman" w:eastAsia="Times New Roman" w:hAnsi="Times New Roman" w:cs="Times New Roman"/>
          <w:b/>
          <w:bCs/>
          <w:color w:val="000000"/>
          <w:sz w:val="28"/>
          <w:szCs w:val="28"/>
        </w:rPr>
        <w:t xml:space="preserve">Пушкинского муниципального Совета седьмого созыва по многомандатному избирательному округу № </w:t>
      </w:r>
      <w:r>
        <w:rPr>
          <w:rFonts w:ascii="Times New Roman" w:eastAsia="Times New Roman" w:hAnsi="Times New Roman" w:cs="Times New Roman"/>
          <w:b/>
          <w:bCs/>
          <w:color w:val="000000"/>
          <w:sz w:val="28"/>
          <w:szCs w:val="28"/>
        </w:rPr>
        <w:t>4</w:t>
      </w:r>
      <w:r w:rsidRPr="00E66D72">
        <w:rPr>
          <w:rFonts w:ascii="Times New Roman" w:eastAsia="Times New Roman" w:hAnsi="Times New Roman" w:cs="Times New Roman"/>
          <w:b/>
          <w:bCs/>
          <w:color w:val="000000"/>
          <w:sz w:val="28"/>
          <w:szCs w:val="28"/>
        </w:rPr>
        <w:t xml:space="preserve"> </w:t>
      </w:r>
    </w:p>
    <w:p w14:paraId="056C00D6" w14:textId="18E96E5E" w:rsidR="00236B8C" w:rsidRDefault="009B36D1">
      <w:pPr>
        <w:widowControl w:val="0"/>
        <w:pBdr>
          <w:top w:val="nil"/>
          <w:left w:val="nil"/>
          <w:bottom w:val="nil"/>
          <w:right w:val="nil"/>
          <w:between w:val="nil"/>
        </w:pBdr>
        <w:jc w:val="center"/>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b/>
          <w:color w:val="000000"/>
          <w:sz w:val="28"/>
          <w:szCs w:val="28"/>
        </w:rPr>
        <w:t>Гарнова</w:t>
      </w:r>
      <w:proofErr w:type="spellEnd"/>
      <w:r>
        <w:rPr>
          <w:rFonts w:ascii="Times New Roman" w:eastAsia="Times New Roman" w:hAnsi="Times New Roman" w:cs="Times New Roman"/>
          <w:b/>
          <w:color w:val="000000"/>
          <w:sz w:val="28"/>
          <w:szCs w:val="28"/>
        </w:rPr>
        <w:t xml:space="preserve"> Николая Андреевича</w:t>
      </w:r>
    </w:p>
    <w:p w14:paraId="1B68B795" w14:textId="77777777" w:rsidR="00236B8C" w:rsidRDefault="00236B8C">
      <w:pPr>
        <w:widowControl w:val="0"/>
        <w:pBdr>
          <w:top w:val="nil"/>
          <w:left w:val="nil"/>
          <w:bottom w:val="nil"/>
          <w:right w:val="nil"/>
          <w:between w:val="nil"/>
        </w:pBdr>
        <w:jc w:val="center"/>
        <w:rPr>
          <w:rFonts w:ascii="Times New Roman" w:eastAsia="Times New Roman" w:hAnsi="Times New Roman" w:cs="Times New Roman"/>
          <w:color w:val="000000"/>
          <w:sz w:val="28"/>
          <w:szCs w:val="28"/>
        </w:rPr>
      </w:pPr>
    </w:p>
    <w:p w14:paraId="1B579E8E" w14:textId="256405FB" w:rsidR="00236B8C" w:rsidRDefault="00AE3799" w:rsidP="0038184D">
      <w:pPr>
        <w:widowControl w:val="0"/>
        <w:pBdr>
          <w:top w:val="nil"/>
          <w:left w:val="nil"/>
          <w:bottom w:val="nil"/>
          <w:right w:val="nil"/>
          <w:between w:val="nil"/>
        </w:pBdr>
        <w:jc w:val="both"/>
        <w:rPr>
          <w:rFonts w:ascii="Times New Roman" w:eastAsia="Times New Roman" w:hAnsi="Times New Roman" w:cs="Times New Roman"/>
          <w:color w:val="000000"/>
          <w:sz w:val="28"/>
          <w:szCs w:val="28"/>
        </w:rPr>
      </w:pPr>
      <w:bookmarkStart w:id="2" w:name="_30j0zll" w:colFirst="0" w:colLast="0"/>
      <w:bookmarkEnd w:id="2"/>
      <w:r>
        <w:rPr>
          <w:rFonts w:ascii="Times New Roman" w:eastAsia="Times New Roman" w:hAnsi="Times New Roman" w:cs="Times New Roman"/>
          <w:color w:val="000000"/>
          <w:sz w:val="28"/>
          <w:szCs w:val="28"/>
        </w:rPr>
        <w:t xml:space="preserve">      Проверив соответствие порядка выдвижения кандидата в депутаты </w:t>
      </w:r>
      <w:r w:rsidRPr="00AE3799">
        <w:rPr>
          <w:rFonts w:ascii="Times New Roman" w:hAnsi="Times New Roman"/>
          <w:sz w:val="28"/>
          <w:szCs w:val="28"/>
        </w:rPr>
        <w:t xml:space="preserve">Пушкинского муниципального Совета </w:t>
      </w:r>
      <w:r w:rsidRPr="00AE3799">
        <w:rPr>
          <w:rFonts w:ascii="Times New Roman" w:hAnsi="Times New Roman"/>
          <w:color w:val="000000"/>
          <w:sz w:val="28"/>
          <w:szCs w:val="28"/>
        </w:rPr>
        <w:t>седьмого созыва</w:t>
      </w:r>
      <w:r w:rsidRPr="00962CF1">
        <w:rPr>
          <w:rFonts w:ascii="Times New Roman" w:hAnsi="Times New Roman"/>
          <w:color w:val="000000"/>
          <w:sz w:val="26"/>
          <w:szCs w:val="26"/>
        </w:rPr>
        <w:t xml:space="preserve"> </w:t>
      </w:r>
      <w:r>
        <w:rPr>
          <w:rFonts w:ascii="Times New Roman" w:eastAsia="Times New Roman" w:hAnsi="Times New Roman" w:cs="Times New Roman"/>
          <w:color w:val="000000"/>
          <w:sz w:val="28"/>
          <w:szCs w:val="28"/>
        </w:rPr>
        <w:t xml:space="preserve">по многомандатному избирательному округу № </w:t>
      </w:r>
      <w:r w:rsidR="00AF1FE5">
        <w:rPr>
          <w:rFonts w:ascii="Times New Roman" w:eastAsia="Times New Roman" w:hAnsi="Times New Roman" w:cs="Times New Roman"/>
          <w:color w:val="000000"/>
          <w:sz w:val="28"/>
          <w:szCs w:val="28"/>
        </w:rPr>
        <w:t>4</w:t>
      </w:r>
      <w:r>
        <w:rPr>
          <w:rFonts w:ascii="Times New Roman" w:eastAsia="Times New Roman" w:hAnsi="Times New Roman" w:cs="Times New Roman"/>
          <w:color w:val="000000"/>
          <w:sz w:val="28"/>
          <w:szCs w:val="28"/>
        </w:rPr>
        <w:t xml:space="preserve"> </w:t>
      </w:r>
      <w:proofErr w:type="spellStart"/>
      <w:r w:rsidR="009B36D1">
        <w:rPr>
          <w:rFonts w:ascii="Times New Roman" w:eastAsia="Times New Roman" w:hAnsi="Times New Roman" w:cs="Times New Roman"/>
          <w:bCs/>
          <w:color w:val="000000"/>
          <w:sz w:val="28"/>
          <w:szCs w:val="28"/>
        </w:rPr>
        <w:t>Гарнова</w:t>
      </w:r>
      <w:proofErr w:type="spellEnd"/>
      <w:r w:rsidR="009B36D1">
        <w:rPr>
          <w:rFonts w:ascii="Times New Roman" w:eastAsia="Times New Roman" w:hAnsi="Times New Roman" w:cs="Times New Roman"/>
          <w:bCs/>
          <w:color w:val="000000"/>
          <w:sz w:val="28"/>
          <w:szCs w:val="28"/>
        </w:rPr>
        <w:t xml:space="preserve"> Николая Андреевича</w:t>
      </w:r>
      <w:r>
        <w:rPr>
          <w:rFonts w:ascii="Times New Roman" w:eastAsia="Times New Roman" w:hAnsi="Times New Roman" w:cs="Times New Roman"/>
          <w:color w:val="000000"/>
          <w:sz w:val="28"/>
          <w:szCs w:val="28"/>
        </w:rPr>
        <w:t xml:space="preserve">, выдвинутого </w:t>
      </w:r>
      <w:r w:rsidR="00C73D49">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Санкт-Петербургским региональным отделением Российской объединенной демократической партией «ЯБЛОКО» (далее – СПб РО РОДП «ЯБЛОКО»), требованиям Федерального закона от 12 июня 2002 года № 67-ФЗ «Об основных гарантиях избирательных прав и права на участие в референдуме граждан Российской Федерации» (далее – Федеральный закон) и Закона</w:t>
      </w:r>
      <w:r w:rsidR="00AF1FE5">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Санкт-Петербурга от 21 мая 2014 года № 303-46 «О выборах депутатов муниципальных советов внутригородских муниципальных образований                     Санкт-Петербурга» (далее – Закон Санкт-Петербурга), а также </w:t>
      </w:r>
      <w:r>
        <w:rPr>
          <w:rFonts w:ascii="Times New Roman" w:eastAsia="Times New Roman" w:hAnsi="Times New Roman" w:cs="Times New Roman"/>
          <w:color w:val="000000"/>
          <w:sz w:val="28"/>
          <w:szCs w:val="28"/>
          <w:highlight w:val="white"/>
        </w:rPr>
        <w:t xml:space="preserve">документы, представленные для уведомления о выдвижении указанного кандидата и его регистрации, </w:t>
      </w:r>
      <w:r>
        <w:rPr>
          <w:rFonts w:ascii="Times New Roman" w:eastAsia="Times New Roman" w:hAnsi="Times New Roman" w:cs="Times New Roman"/>
          <w:color w:val="000000"/>
          <w:sz w:val="28"/>
          <w:szCs w:val="28"/>
        </w:rPr>
        <w:t>Территориальная избирательная комиссия №20 установила следующее.</w:t>
      </w:r>
    </w:p>
    <w:p w14:paraId="2C4F24A2" w14:textId="001A69E6" w:rsidR="00AE3799" w:rsidRDefault="00AE3799" w:rsidP="0038184D">
      <w:pPr>
        <w:widowControl w:val="0"/>
        <w:pBdr>
          <w:top w:val="nil"/>
          <w:left w:val="nil"/>
          <w:bottom w:val="nil"/>
          <w:right w:val="nil"/>
          <w:between w:val="nil"/>
        </w:pBdr>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bCs/>
          <w:color w:val="000000"/>
          <w:sz w:val="28"/>
          <w:szCs w:val="28"/>
        </w:rPr>
        <w:t xml:space="preserve">08 июля </w:t>
      </w:r>
      <w:r>
        <w:rPr>
          <w:rFonts w:ascii="Times New Roman" w:eastAsia="Times New Roman" w:hAnsi="Times New Roman" w:cs="Times New Roman"/>
          <w:color w:val="000000"/>
          <w:sz w:val="28"/>
          <w:szCs w:val="28"/>
        </w:rPr>
        <w:t xml:space="preserve">2024 года </w:t>
      </w:r>
      <w:proofErr w:type="spellStart"/>
      <w:r w:rsidR="00AF1FE5">
        <w:rPr>
          <w:rFonts w:ascii="Times New Roman" w:eastAsia="Times New Roman" w:hAnsi="Times New Roman" w:cs="Times New Roman"/>
          <w:bCs/>
          <w:color w:val="000000"/>
          <w:sz w:val="28"/>
          <w:szCs w:val="28"/>
        </w:rPr>
        <w:t>Гарнов</w:t>
      </w:r>
      <w:proofErr w:type="spellEnd"/>
      <w:r w:rsidR="00AF1FE5">
        <w:rPr>
          <w:rFonts w:ascii="Times New Roman" w:eastAsia="Times New Roman" w:hAnsi="Times New Roman" w:cs="Times New Roman"/>
          <w:bCs/>
          <w:color w:val="000000"/>
          <w:sz w:val="28"/>
          <w:szCs w:val="28"/>
        </w:rPr>
        <w:t xml:space="preserve"> Николай Андреевич</w:t>
      </w:r>
      <w:r w:rsidR="00AF1FE5">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уведомил Территориальную избирательную комиссию №20 о своем выдвижении. </w:t>
      </w:r>
    </w:p>
    <w:p w14:paraId="0B6A75BF" w14:textId="1C299DBB" w:rsidR="00236B8C" w:rsidRDefault="00AE3799" w:rsidP="0038184D">
      <w:pPr>
        <w:widowControl w:val="0"/>
        <w:pBdr>
          <w:top w:val="nil"/>
          <w:left w:val="nil"/>
          <w:bottom w:val="nil"/>
          <w:right w:val="nil"/>
          <w:between w:val="nil"/>
        </w:pBdr>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09 </w:t>
      </w:r>
      <w:proofErr w:type="gramStart"/>
      <w:r>
        <w:rPr>
          <w:rFonts w:ascii="Times New Roman" w:eastAsia="Times New Roman" w:hAnsi="Times New Roman" w:cs="Times New Roman"/>
          <w:color w:val="000000"/>
          <w:sz w:val="28"/>
          <w:szCs w:val="28"/>
        </w:rPr>
        <w:t>июля  2024</w:t>
      </w:r>
      <w:proofErr w:type="gramEnd"/>
      <w:r>
        <w:rPr>
          <w:rFonts w:ascii="Times New Roman" w:eastAsia="Times New Roman" w:hAnsi="Times New Roman" w:cs="Times New Roman"/>
          <w:color w:val="000000"/>
          <w:sz w:val="28"/>
          <w:szCs w:val="28"/>
        </w:rPr>
        <w:t xml:space="preserve"> года </w:t>
      </w:r>
      <w:proofErr w:type="spellStart"/>
      <w:r w:rsidR="00AF1FE5">
        <w:rPr>
          <w:rFonts w:ascii="Times New Roman" w:eastAsia="Times New Roman" w:hAnsi="Times New Roman" w:cs="Times New Roman"/>
          <w:bCs/>
          <w:color w:val="000000"/>
          <w:sz w:val="28"/>
          <w:szCs w:val="28"/>
        </w:rPr>
        <w:t>Гарнов</w:t>
      </w:r>
      <w:proofErr w:type="spellEnd"/>
      <w:r w:rsidR="00AF1FE5">
        <w:rPr>
          <w:rFonts w:ascii="Times New Roman" w:eastAsia="Times New Roman" w:hAnsi="Times New Roman" w:cs="Times New Roman"/>
          <w:bCs/>
          <w:color w:val="000000"/>
          <w:sz w:val="28"/>
          <w:szCs w:val="28"/>
        </w:rPr>
        <w:t xml:space="preserve"> Николай Андреевич</w:t>
      </w:r>
      <w:r w:rsidR="00AF1FE5">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представил</w:t>
      </w:r>
      <w:r w:rsidR="00AF1FE5">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в избирательную комиссию документы для регистрации. </w:t>
      </w:r>
    </w:p>
    <w:p w14:paraId="0E33D0CB" w14:textId="7C7BE3A6" w:rsidR="00236B8C" w:rsidRDefault="00000000" w:rsidP="0038184D">
      <w:pPr>
        <w:pBdr>
          <w:top w:val="nil"/>
          <w:left w:val="nil"/>
          <w:bottom w:val="nil"/>
          <w:right w:val="nil"/>
          <w:between w:val="nil"/>
        </w:pBdr>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Согласно представленным документам </w:t>
      </w:r>
      <w:proofErr w:type="spellStart"/>
      <w:r w:rsidR="00AF1FE5">
        <w:rPr>
          <w:rFonts w:ascii="Times New Roman" w:eastAsia="Times New Roman" w:hAnsi="Times New Roman" w:cs="Times New Roman"/>
          <w:bCs/>
          <w:color w:val="000000"/>
          <w:sz w:val="28"/>
          <w:szCs w:val="28"/>
        </w:rPr>
        <w:t>Гарнов</w:t>
      </w:r>
      <w:proofErr w:type="spellEnd"/>
      <w:r w:rsidR="00AF1FE5">
        <w:rPr>
          <w:rFonts w:ascii="Times New Roman" w:eastAsia="Times New Roman" w:hAnsi="Times New Roman" w:cs="Times New Roman"/>
          <w:bCs/>
          <w:color w:val="000000"/>
          <w:sz w:val="28"/>
          <w:szCs w:val="28"/>
        </w:rPr>
        <w:t xml:space="preserve"> Николай </w:t>
      </w:r>
      <w:proofErr w:type="gramStart"/>
      <w:r w:rsidR="00AF1FE5">
        <w:rPr>
          <w:rFonts w:ascii="Times New Roman" w:eastAsia="Times New Roman" w:hAnsi="Times New Roman" w:cs="Times New Roman"/>
          <w:bCs/>
          <w:color w:val="000000"/>
          <w:sz w:val="28"/>
          <w:szCs w:val="28"/>
        </w:rPr>
        <w:t xml:space="preserve">Андреевич </w:t>
      </w:r>
      <w:r w:rsidR="00AE3799">
        <w:rPr>
          <w:rFonts w:ascii="Times New Roman" w:eastAsia="Times New Roman" w:hAnsi="Times New Roman" w:cs="Times New Roman"/>
          <w:bCs/>
          <w:color w:val="000000"/>
          <w:sz w:val="28"/>
          <w:szCs w:val="28"/>
        </w:rPr>
        <w:t xml:space="preserve"> </w:t>
      </w:r>
      <w:r>
        <w:rPr>
          <w:rFonts w:ascii="Times New Roman" w:eastAsia="Times New Roman" w:hAnsi="Times New Roman" w:cs="Times New Roman"/>
          <w:color w:val="000000"/>
          <w:sz w:val="28"/>
          <w:szCs w:val="28"/>
        </w:rPr>
        <w:t>выдвинут</w:t>
      </w:r>
      <w:proofErr w:type="gramEnd"/>
      <w:r>
        <w:rPr>
          <w:rFonts w:ascii="Times New Roman" w:eastAsia="Times New Roman" w:hAnsi="Times New Roman" w:cs="Times New Roman"/>
          <w:color w:val="000000"/>
          <w:sz w:val="28"/>
          <w:szCs w:val="28"/>
        </w:rPr>
        <w:t xml:space="preserve"> кандидатом в депутаты Муниципального совета СПб РО РОДП «ЯБЛОКО» на 4-ом этапе ХХ Конференции СПб РО РОДП «ЯБЛОКО».</w:t>
      </w:r>
    </w:p>
    <w:p w14:paraId="74DDBC42" w14:textId="74B1598D" w:rsidR="00236B8C" w:rsidRDefault="00000000">
      <w:pPr>
        <w:pBdr>
          <w:top w:val="nil"/>
          <w:left w:val="nil"/>
          <w:bottom w:val="nil"/>
          <w:right w:val="nil"/>
          <w:between w:val="nil"/>
        </w:pBdr>
        <w:spacing w:line="276"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Решением Федерального Бюро Российской объединенной демократической партией «ЯБЛОКО» № 2873 от 7 июня 2022 года была созвана Конференция по избранию руководящих и контрольно-ревизионных органов СПб РО РОДП «ЯБЛОКО». Указанным решением была установлена норма представительства на Конференцию. Решением № 12 от 6 июня 2024 года Региональный совет СПб РО РОДП «ЯБЛОКО» созвал очередное заседание </w:t>
      </w:r>
      <w:r w:rsidR="00AE3799">
        <w:rPr>
          <w:rFonts w:ascii="Times New Roman" w:eastAsia="Times New Roman" w:hAnsi="Times New Roman" w:cs="Times New Roman"/>
          <w:color w:val="000000"/>
          <w:sz w:val="28"/>
          <w:szCs w:val="28"/>
        </w:rPr>
        <w:t xml:space="preserve">                  </w:t>
      </w:r>
      <w:proofErr w:type="gramStart"/>
      <w:r w:rsidR="00AE3799">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lastRenderedPageBreak/>
        <w:t>(</w:t>
      </w:r>
      <w:proofErr w:type="gramEnd"/>
      <w:r>
        <w:rPr>
          <w:rFonts w:ascii="Times New Roman" w:eastAsia="Times New Roman" w:hAnsi="Times New Roman" w:cs="Times New Roman"/>
          <w:color w:val="000000"/>
          <w:sz w:val="28"/>
          <w:szCs w:val="28"/>
        </w:rPr>
        <w:t xml:space="preserve">4-й этап) ХХ Конференции СПб РО РОДП «ЯБЛОКО». Во исполнение указанного решения Председатель СПб РО РОДП «ЯБЛОКО» своим распоряжением № 2 от 20 июня 2024 года определил, что очередное заседание (4-й этап) ХХ Конференции СПб РО РОДП «ЯБЛОКО» состоится 24 июня </w:t>
      </w:r>
      <w:r w:rsidR="00AE3799">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2024 года.</w:t>
      </w:r>
    </w:p>
    <w:p w14:paraId="798C18DF" w14:textId="17626006" w:rsidR="00236B8C" w:rsidRDefault="00000000">
      <w:pPr>
        <w:pBdr>
          <w:top w:val="nil"/>
          <w:left w:val="nil"/>
          <w:bottom w:val="nil"/>
          <w:right w:val="nil"/>
          <w:between w:val="nil"/>
        </w:pBdr>
        <w:spacing w:line="276" w:lineRule="auto"/>
        <w:ind w:firstLine="720"/>
        <w:jc w:val="both"/>
        <w:rPr>
          <w:rFonts w:ascii="Times New Roman" w:eastAsia="Times New Roman" w:hAnsi="Times New Roman" w:cs="Times New Roman"/>
          <w:color w:val="000000"/>
          <w:sz w:val="28"/>
          <w:szCs w:val="28"/>
        </w:rPr>
      </w:pPr>
      <w:bookmarkStart w:id="3" w:name="_1fob9te" w:colFirst="0" w:colLast="0"/>
      <w:bookmarkEnd w:id="3"/>
      <w:r>
        <w:rPr>
          <w:rFonts w:ascii="Times New Roman" w:eastAsia="Times New Roman" w:hAnsi="Times New Roman" w:cs="Times New Roman"/>
          <w:color w:val="000000"/>
          <w:sz w:val="28"/>
          <w:szCs w:val="28"/>
        </w:rPr>
        <w:t xml:space="preserve">24 июня 2024 года прошло мероприятие, поименованное как очередное заседание (4-й этап) ХХ Конференции СПб РО РОДП «ЯБЛОКО», на котором </w:t>
      </w:r>
      <w:r w:rsidR="00AE3799">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в том числе рассматривался вопрос о выдвижении кандидатов в депутаты Муниципальных советов внутригородских муниципальных образований города федерального значения Санкт-Петербурга.</w:t>
      </w:r>
    </w:p>
    <w:p w14:paraId="0EA32E9B" w14:textId="77777777" w:rsidR="00236B8C" w:rsidRDefault="00000000">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8"/>
          <w:szCs w:val="28"/>
        </w:rPr>
      </w:pPr>
      <w:bookmarkStart w:id="4" w:name="_3znysh7" w:colFirst="0" w:colLast="0"/>
      <w:bookmarkEnd w:id="4"/>
      <w:r>
        <w:rPr>
          <w:rFonts w:ascii="Times New Roman" w:eastAsia="Times New Roman" w:hAnsi="Times New Roman" w:cs="Times New Roman"/>
          <w:color w:val="000000"/>
          <w:sz w:val="28"/>
          <w:szCs w:val="28"/>
        </w:rPr>
        <w:t xml:space="preserve">Пункт 15.2.1. Устава Российской объединенной демократической партии «ЯБЛОКО» (далее – Устав) устанавливает, что для выдвижения кандидатов </w:t>
      </w:r>
      <w:r>
        <w:rPr>
          <w:rFonts w:ascii="Times New Roman" w:eastAsia="Times New Roman" w:hAnsi="Times New Roman" w:cs="Times New Roman"/>
          <w:color w:val="000000"/>
          <w:sz w:val="28"/>
          <w:szCs w:val="28"/>
          <w:highlight w:val="white"/>
        </w:rPr>
        <w:t>представительного органа муниципального образования необходимо созвать конференцию, т.е. провести процедуру,</w:t>
      </w:r>
      <w:r>
        <w:rPr>
          <w:rFonts w:ascii="Times New Roman" w:eastAsia="Times New Roman" w:hAnsi="Times New Roman" w:cs="Times New Roman"/>
          <w:color w:val="000000"/>
          <w:sz w:val="28"/>
          <w:szCs w:val="28"/>
        </w:rPr>
        <w:t xml:space="preserve"> установленную пунктами 15.2.2.1, 15.3.1, 15.3.3 – 15.3.5 Устава, что СПб РО РОДП «ЯБЛОКО» сделано не было.</w:t>
      </w:r>
    </w:p>
    <w:p w14:paraId="253FB312" w14:textId="4087D18D" w:rsidR="00236B8C" w:rsidRDefault="00000000">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Также Территориальной избирательной комиссией №</w:t>
      </w:r>
      <w:r w:rsidR="00AE3799">
        <w:rPr>
          <w:rFonts w:ascii="Times New Roman" w:eastAsia="Times New Roman" w:hAnsi="Times New Roman" w:cs="Times New Roman"/>
          <w:color w:val="000000"/>
          <w:sz w:val="28"/>
          <w:szCs w:val="28"/>
        </w:rPr>
        <w:t xml:space="preserve">20 </w:t>
      </w:r>
      <w:r>
        <w:rPr>
          <w:rFonts w:ascii="Times New Roman" w:eastAsia="Times New Roman" w:hAnsi="Times New Roman" w:cs="Times New Roman"/>
          <w:color w:val="000000"/>
          <w:sz w:val="28"/>
          <w:szCs w:val="28"/>
        </w:rPr>
        <w:t xml:space="preserve">выявлены следующее нарушения Устава, допущенные в ходе проведения 24 июня </w:t>
      </w:r>
      <w:r w:rsidR="00AE3799">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2024 года вышеуказанного мероприятия:</w:t>
      </w:r>
    </w:p>
    <w:p w14:paraId="17C58D50" w14:textId="77777777" w:rsidR="00236B8C" w:rsidRPr="00AE3799" w:rsidRDefault="00000000">
      <w:pPr>
        <w:pBdr>
          <w:top w:val="nil"/>
          <w:left w:val="nil"/>
          <w:bottom w:val="nil"/>
          <w:right w:val="nil"/>
          <w:between w:val="nil"/>
        </w:pBdr>
        <w:spacing w:line="276" w:lineRule="auto"/>
        <w:ind w:firstLine="709"/>
        <w:jc w:val="both"/>
        <w:rPr>
          <w:rFonts w:ascii="Times New Roman" w:eastAsia="Times New Roman" w:hAnsi="Times New Roman" w:cs="Times New Roman"/>
          <w:sz w:val="28"/>
          <w:szCs w:val="28"/>
        </w:rPr>
      </w:pPr>
      <w:r w:rsidRPr="00AE3799">
        <w:rPr>
          <w:rFonts w:ascii="Times New Roman" w:eastAsia="Times New Roman" w:hAnsi="Times New Roman" w:cs="Times New Roman"/>
          <w:sz w:val="28"/>
          <w:szCs w:val="28"/>
        </w:rPr>
        <w:t>1. В нарушение пункта 15.3.8 Устава полномочия делегатов не были подтверждены решением высшего руководящего органа;</w:t>
      </w:r>
    </w:p>
    <w:p w14:paraId="10CAEC64" w14:textId="77777777" w:rsidR="00236B8C" w:rsidRPr="00AE3799" w:rsidRDefault="00000000">
      <w:pPr>
        <w:pBdr>
          <w:top w:val="nil"/>
          <w:left w:val="nil"/>
          <w:bottom w:val="nil"/>
          <w:right w:val="nil"/>
          <w:between w:val="nil"/>
        </w:pBdr>
        <w:spacing w:line="276" w:lineRule="auto"/>
        <w:ind w:firstLine="709"/>
        <w:jc w:val="both"/>
        <w:rPr>
          <w:rFonts w:ascii="Times New Roman" w:eastAsia="Times New Roman" w:hAnsi="Times New Roman" w:cs="Times New Roman"/>
          <w:sz w:val="28"/>
          <w:szCs w:val="28"/>
        </w:rPr>
      </w:pPr>
      <w:r w:rsidRPr="00AE3799">
        <w:rPr>
          <w:rFonts w:ascii="Times New Roman" w:eastAsia="Times New Roman" w:hAnsi="Times New Roman" w:cs="Times New Roman"/>
          <w:sz w:val="28"/>
          <w:szCs w:val="28"/>
        </w:rPr>
        <w:t>2.  В нарушение пункта 14.10 Устава решением коллегиального органа не был установлен вид голосования;</w:t>
      </w:r>
    </w:p>
    <w:p w14:paraId="53DB5FE4" w14:textId="4C60A58D" w:rsidR="00236B8C" w:rsidRPr="00AE3799" w:rsidRDefault="00000000">
      <w:pPr>
        <w:pBdr>
          <w:top w:val="nil"/>
          <w:left w:val="nil"/>
          <w:bottom w:val="nil"/>
          <w:right w:val="nil"/>
          <w:between w:val="nil"/>
        </w:pBdr>
        <w:spacing w:line="276" w:lineRule="auto"/>
        <w:ind w:firstLine="709"/>
        <w:jc w:val="both"/>
        <w:rPr>
          <w:rFonts w:ascii="Times New Roman" w:eastAsia="Times New Roman" w:hAnsi="Times New Roman" w:cs="Times New Roman"/>
          <w:sz w:val="28"/>
          <w:szCs w:val="28"/>
        </w:rPr>
      </w:pPr>
      <w:r w:rsidRPr="00AE3799">
        <w:rPr>
          <w:rFonts w:ascii="Times New Roman" w:eastAsia="Times New Roman" w:hAnsi="Times New Roman" w:cs="Times New Roman"/>
          <w:sz w:val="28"/>
          <w:szCs w:val="28"/>
        </w:rPr>
        <w:t xml:space="preserve">3. В нарушение пункта 14.16 Устава Протокол счетной комиссии </w:t>
      </w:r>
      <w:r w:rsidR="00AE3799">
        <w:rPr>
          <w:rFonts w:ascii="Times New Roman" w:eastAsia="Times New Roman" w:hAnsi="Times New Roman" w:cs="Times New Roman"/>
          <w:sz w:val="28"/>
          <w:szCs w:val="28"/>
        </w:rPr>
        <w:t xml:space="preserve">                                  </w:t>
      </w:r>
      <w:r w:rsidRPr="00AE3799">
        <w:rPr>
          <w:rFonts w:ascii="Times New Roman" w:eastAsia="Times New Roman" w:hAnsi="Times New Roman" w:cs="Times New Roman"/>
          <w:sz w:val="28"/>
          <w:szCs w:val="28"/>
        </w:rPr>
        <w:t>о результатах тайного голосования не был принят к сведению, а был утвержден</w:t>
      </w:r>
      <w:r w:rsidR="00EB7323">
        <w:rPr>
          <w:rFonts w:ascii="Times New Roman" w:eastAsia="Times New Roman" w:hAnsi="Times New Roman" w:cs="Times New Roman"/>
          <w:sz w:val="28"/>
          <w:szCs w:val="28"/>
        </w:rPr>
        <w:t>.</w:t>
      </w:r>
    </w:p>
    <w:p w14:paraId="22A98301" w14:textId="579B2D76" w:rsidR="00236B8C" w:rsidRPr="00AE3799" w:rsidRDefault="00000000">
      <w:pPr>
        <w:pBdr>
          <w:top w:val="nil"/>
          <w:left w:val="nil"/>
          <w:bottom w:val="nil"/>
          <w:right w:val="nil"/>
          <w:between w:val="nil"/>
        </w:pBdr>
        <w:spacing w:line="276" w:lineRule="auto"/>
        <w:ind w:firstLine="709"/>
        <w:jc w:val="both"/>
        <w:rPr>
          <w:rFonts w:ascii="Times New Roman" w:eastAsia="Times New Roman" w:hAnsi="Times New Roman" w:cs="Times New Roman"/>
          <w:sz w:val="28"/>
          <w:szCs w:val="28"/>
        </w:rPr>
      </w:pPr>
      <w:r w:rsidRPr="00AE3799">
        <w:rPr>
          <w:rFonts w:ascii="Times New Roman" w:eastAsia="Times New Roman" w:hAnsi="Times New Roman" w:cs="Times New Roman"/>
          <w:sz w:val="28"/>
          <w:szCs w:val="28"/>
        </w:rPr>
        <w:t xml:space="preserve">Кроме того, бюллетень для тайного голосования был изготовлен </w:t>
      </w:r>
      <w:r w:rsidR="00AE3799">
        <w:rPr>
          <w:rFonts w:ascii="Times New Roman" w:eastAsia="Times New Roman" w:hAnsi="Times New Roman" w:cs="Times New Roman"/>
          <w:sz w:val="28"/>
          <w:szCs w:val="28"/>
        </w:rPr>
        <w:t xml:space="preserve">                                     </w:t>
      </w:r>
      <w:r w:rsidRPr="00AE3799">
        <w:rPr>
          <w:rFonts w:ascii="Times New Roman" w:eastAsia="Times New Roman" w:hAnsi="Times New Roman" w:cs="Times New Roman"/>
          <w:sz w:val="28"/>
          <w:szCs w:val="28"/>
        </w:rPr>
        <w:t>с нарушением формы бюллетеня, утвержденной на самом мероприятии. Также однозначно не был определен порядок признания голосования за конкретную кандидатуру недействительным.</w:t>
      </w:r>
    </w:p>
    <w:p w14:paraId="5C137662" w14:textId="40FF0AF6" w:rsidR="00236B8C" w:rsidRDefault="00000000">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 соответствии с пунктом 6 статьи 25 Федерального закона от 11.07.2001</w:t>
      </w:r>
      <w:r w:rsidR="00AE3799">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 95-ФЗ «О политических партиях» решения о выдвижении региональными отделениями политической партии кандидатов (списков кандидатов) в депутаты и на иные выборные должности в органах государственной власти субъектов Российской Федерации и органах местного самоуправления принимаются </w:t>
      </w:r>
      <w:r w:rsidR="00696232">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в соответствии с уставом политической партии.</w:t>
      </w:r>
    </w:p>
    <w:p w14:paraId="71B17034" w14:textId="77777777" w:rsidR="00236B8C" w:rsidRDefault="00000000">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Согласно подпункту «б» пункта 24 статьи 38 Федерального закона, подпункту «б» пункта 4 статьи 29 Закона Санкт-Петербурга несоблюдение требований к выдвижению кандидата, предусмотренных Федеральным законом "О политических партиях", является основанием для отказа в регистрации кандидата.</w:t>
      </w:r>
    </w:p>
    <w:p w14:paraId="3F2A7C98" w14:textId="5D558630" w:rsidR="00236B8C" w:rsidRPr="004C2327" w:rsidRDefault="00000000">
      <w:pPr>
        <w:pBdr>
          <w:top w:val="nil"/>
          <w:left w:val="nil"/>
          <w:bottom w:val="nil"/>
          <w:right w:val="nil"/>
          <w:between w:val="nil"/>
        </w:pBdr>
        <w:spacing w:line="276" w:lineRule="auto"/>
        <w:ind w:firstLine="709"/>
        <w:jc w:val="both"/>
        <w:rPr>
          <w:rFonts w:ascii="Times New Roman" w:eastAsia="Times New Roman" w:hAnsi="Times New Roman" w:cs="Times New Roman"/>
          <w:color w:val="000000" w:themeColor="text1"/>
          <w:sz w:val="28"/>
          <w:szCs w:val="28"/>
        </w:rPr>
      </w:pPr>
      <w:r w:rsidRPr="004C2327">
        <w:rPr>
          <w:rFonts w:ascii="Times New Roman" w:eastAsia="Times New Roman" w:hAnsi="Times New Roman" w:cs="Times New Roman"/>
          <w:color w:val="000000" w:themeColor="text1"/>
          <w:sz w:val="28"/>
          <w:szCs w:val="28"/>
        </w:rPr>
        <w:lastRenderedPageBreak/>
        <w:t xml:space="preserve">В соответствии с подпунктом «в» пункта 24 статьи 38 Федерального закона, подпунктом «в» пункта 4 статьи 29 Закона Санкт-Петербурга основанием для отказа в регистрации кандидата является также отсутствие среди документов, представленных для уведомления о выдвижении и регистрации кандидата, документов, необходимых в соответствии с законом для уведомления о выдвижении и(или) регистрации кандидата. К числу таких документов в силу взаимосвязанных положений пункта 3, подпункта «в» пункта 7 статьи 24 Закона Санкт-Петербурга, пунктов 6, 7 статьи 25 Федерального закона от 11 июля </w:t>
      </w:r>
      <w:r w:rsidR="004C2327">
        <w:rPr>
          <w:rFonts w:ascii="Times New Roman" w:eastAsia="Times New Roman" w:hAnsi="Times New Roman" w:cs="Times New Roman"/>
          <w:color w:val="000000" w:themeColor="text1"/>
          <w:sz w:val="28"/>
          <w:szCs w:val="28"/>
        </w:rPr>
        <w:t xml:space="preserve">                    </w:t>
      </w:r>
      <w:r w:rsidRPr="004C2327">
        <w:rPr>
          <w:rFonts w:ascii="Times New Roman" w:eastAsia="Times New Roman" w:hAnsi="Times New Roman" w:cs="Times New Roman"/>
          <w:color w:val="000000" w:themeColor="text1"/>
          <w:sz w:val="28"/>
          <w:szCs w:val="28"/>
        </w:rPr>
        <w:t xml:space="preserve">2001 года № 95-ФЗ «О политических партиях» (далее – ФЗ «О политических партиях»), относится решение съезда политической партии (конференции или общего собрания ее регионального отделения, общего собрания иного структурного подразделения политической партии, о выдвижении кандидата по соответствующему одномандатному (многомандатному) избирательному округу, принятое с соблюдением требований ФЗ «О политических партиях» </w:t>
      </w:r>
      <w:r w:rsidR="0038184D">
        <w:rPr>
          <w:rFonts w:ascii="Times New Roman" w:eastAsia="Times New Roman" w:hAnsi="Times New Roman" w:cs="Times New Roman"/>
          <w:color w:val="000000" w:themeColor="text1"/>
          <w:sz w:val="28"/>
          <w:szCs w:val="28"/>
        </w:rPr>
        <w:t xml:space="preserve">                       </w:t>
      </w:r>
      <w:r w:rsidRPr="004C2327">
        <w:rPr>
          <w:rFonts w:ascii="Times New Roman" w:eastAsia="Times New Roman" w:hAnsi="Times New Roman" w:cs="Times New Roman"/>
          <w:color w:val="000000" w:themeColor="text1"/>
          <w:sz w:val="28"/>
          <w:szCs w:val="28"/>
        </w:rPr>
        <w:t>и уставом политической партии.</w:t>
      </w:r>
    </w:p>
    <w:p w14:paraId="5BFA96E1" w14:textId="7CD1BF8D" w:rsidR="00236B8C" w:rsidRDefault="00000000">
      <w:pPr>
        <w:pBdr>
          <w:top w:val="nil"/>
          <w:left w:val="nil"/>
          <w:bottom w:val="nil"/>
          <w:right w:val="nil"/>
          <w:between w:val="nil"/>
        </w:pBdr>
        <w:spacing w:line="276" w:lineRule="auto"/>
        <w:ind w:firstLine="720"/>
        <w:jc w:val="both"/>
        <w:rPr>
          <w:rFonts w:ascii="Times New Roman" w:eastAsia="Times New Roman" w:hAnsi="Times New Roman" w:cs="Times New Roman"/>
          <w:color w:val="000000"/>
          <w:sz w:val="28"/>
          <w:szCs w:val="28"/>
        </w:rPr>
      </w:pPr>
      <w:bookmarkStart w:id="5" w:name="_2et92p0" w:colFirst="0" w:colLast="0"/>
      <w:bookmarkEnd w:id="5"/>
      <w:r>
        <w:rPr>
          <w:rFonts w:ascii="Times New Roman" w:eastAsia="Times New Roman" w:hAnsi="Times New Roman" w:cs="Times New Roman"/>
          <w:color w:val="000000"/>
          <w:sz w:val="28"/>
          <w:szCs w:val="28"/>
        </w:rPr>
        <w:t>В соответствии с подпунктом «б» пункта 13.8</w:t>
      </w:r>
      <w:r>
        <w:rPr>
          <w:color w:val="000000"/>
          <w:sz w:val="22"/>
          <w:szCs w:val="22"/>
        </w:rPr>
        <w:t xml:space="preserve"> </w:t>
      </w:r>
      <w:r>
        <w:rPr>
          <w:rFonts w:ascii="Times New Roman" w:eastAsia="Times New Roman" w:hAnsi="Times New Roman" w:cs="Times New Roman"/>
          <w:color w:val="000000"/>
          <w:sz w:val="28"/>
          <w:szCs w:val="28"/>
        </w:rPr>
        <w:t>Устава Российской объединенной демократической партии «ЯБЛОКО» (далее – Устав) высшим руководящим органом СПб РО РОДП «ЯБЛОКО» является Конференция СПб РО РОДП «ЯБЛОКО». Как следует из Решения Федерального Бюро Российской объединенной демократической партией «ЯБЛОКО», ХХ Конференция СПб РО РОДП «ЯБЛОКО» была созвана для решения конкретного вопроса, указанного в абзаце втором пункта 15.2.1 Устава - избрания руководящих и контрольно-ревизионных органов СПб РО РОДП «ЯБЛОКО». Следовательно, после разрешения вопроса о формировании указанных органов СПб РО РОДП «ЯБЛОКО» начался срок их полномочий, составляющий в соответствии с пунктом 15.5.1 Устава два года. После избрания руководящих и контрольно-ревизионных органов СПб РО РОДП «ЯБЛОКО» цель созыва ХХ Конференции СПб РО РОДП «ЯБЛОКО» была достигнута, а повестка дня, указанная в Решении Федерального Бюро Российской объединенной демократической партией «ЯБЛОКО» № 2873 от 7 июня 2022 года – исчерпана. При этом в силу прямого указания пункта 15.2.1 Устава</w:t>
      </w:r>
      <w:r>
        <w:rPr>
          <w:color w:val="000000"/>
          <w:sz w:val="22"/>
          <w:szCs w:val="22"/>
        </w:rPr>
        <w:t xml:space="preserve"> </w:t>
      </w:r>
      <w:r>
        <w:rPr>
          <w:rFonts w:ascii="Times New Roman" w:eastAsia="Times New Roman" w:hAnsi="Times New Roman" w:cs="Times New Roman"/>
          <w:color w:val="000000"/>
          <w:sz w:val="28"/>
          <w:szCs w:val="28"/>
        </w:rPr>
        <w:t xml:space="preserve">очередные заседания высших руководящих органов созываются по мере необходимости, но не реже одного раза в течение срока полномочий руководящих и контрольно-ревизионных органов. Вместе с тем на протяжении срока полномочий действующих </w:t>
      </w:r>
      <w:r w:rsidR="0038184D">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в настоящее время руководящих и контрольно-ревизионных органов СПб РО РОДП «ЯБЛОКО» Конференция в порядке, определенном </w:t>
      </w:r>
      <w:proofErr w:type="gramStart"/>
      <w:r>
        <w:rPr>
          <w:rFonts w:ascii="Times New Roman" w:eastAsia="Times New Roman" w:hAnsi="Times New Roman" w:cs="Times New Roman"/>
          <w:color w:val="000000"/>
          <w:sz w:val="28"/>
          <w:szCs w:val="28"/>
        </w:rPr>
        <w:t xml:space="preserve">Уставом, </w:t>
      </w:r>
      <w:r w:rsidR="0038184D">
        <w:rPr>
          <w:rFonts w:ascii="Times New Roman" w:eastAsia="Times New Roman" w:hAnsi="Times New Roman" w:cs="Times New Roman"/>
          <w:color w:val="000000"/>
          <w:sz w:val="28"/>
          <w:szCs w:val="28"/>
        </w:rPr>
        <w:t xml:space="preserve">  </w:t>
      </w:r>
      <w:proofErr w:type="gramEnd"/>
      <w:r w:rsidR="0038184D">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не созывалась. </w:t>
      </w:r>
    </w:p>
    <w:p w14:paraId="377B1067" w14:textId="630D3BFC" w:rsidR="00236B8C" w:rsidRDefault="00000000">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Учитывая изложенное, Территориальная избирательная комиссия №</w:t>
      </w:r>
      <w:r w:rsidR="0038184D">
        <w:rPr>
          <w:rFonts w:ascii="Times New Roman" w:eastAsia="Times New Roman" w:hAnsi="Times New Roman" w:cs="Times New Roman"/>
          <w:color w:val="000000"/>
          <w:sz w:val="28"/>
          <w:szCs w:val="28"/>
        </w:rPr>
        <w:t xml:space="preserve">20 </w:t>
      </w:r>
      <w:r>
        <w:rPr>
          <w:rFonts w:ascii="Times New Roman" w:eastAsia="Times New Roman" w:hAnsi="Times New Roman" w:cs="Times New Roman"/>
          <w:color w:val="000000"/>
          <w:sz w:val="28"/>
          <w:szCs w:val="28"/>
        </w:rPr>
        <w:t xml:space="preserve"> приходит к выводу о том, что мероприятие по выдвижению кандидатов – </w:t>
      </w:r>
      <w:r>
        <w:rPr>
          <w:rFonts w:ascii="Times New Roman" w:eastAsia="Times New Roman" w:hAnsi="Times New Roman" w:cs="Times New Roman"/>
          <w:color w:val="000000"/>
          <w:sz w:val="28"/>
          <w:szCs w:val="28"/>
        </w:rPr>
        <w:lastRenderedPageBreak/>
        <w:t xml:space="preserve">Конференция СПб РО РОДП «ЯБЛОКО» в установленном Уставом порядке не инициировалось, не созывалось и не проводилось, вследствие чего решение </w:t>
      </w:r>
      <w:r w:rsidR="0038184D">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о выдвижении кандидатов на выборах депутатов </w:t>
      </w:r>
      <w:r w:rsidR="0038184D" w:rsidRPr="00AE3799">
        <w:rPr>
          <w:rFonts w:ascii="Times New Roman" w:hAnsi="Times New Roman"/>
          <w:sz w:val="28"/>
          <w:szCs w:val="28"/>
        </w:rPr>
        <w:t xml:space="preserve">Пушкинского муниципального Совета </w:t>
      </w:r>
      <w:r w:rsidR="0038184D" w:rsidRPr="00AE3799">
        <w:rPr>
          <w:rFonts w:ascii="Times New Roman" w:hAnsi="Times New Roman"/>
          <w:color w:val="000000"/>
          <w:sz w:val="28"/>
          <w:szCs w:val="28"/>
        </w:rPr>
        <w:t>седьмого созыва</w:t>
      </w:r>
      <w:r w:rsidR="0038184D" w:rsidRPr="00962CF1">
        <w:rPr>
          <w:rFonts w:ascii="Times New Roman" w:hAnsi="Times New Roman"/>
          <w:color w:val="000000"/>
          <w:sz w:val="26"/>
          <w:szCs w:val="26"/>
        </w:rPr>
        <w:t xml:space="preserve"> </w:t>
      </w:r>
      <w:r w:rsidR="0038184D">
        <w:rPr>
          <w:rFonts w:ascii="Times New Roman" w:eastAsia="Times New Roman" w:hAnsi="Times New Roman" w:cs="Times New Roman"/>
          <w:color w:val="000000"/>
          <w:sz w:val="28"/>
          <w:szCs w:val="28"/>
        </w:rPr>
        <w:t xml:space="preserve">по многомандатному избирательному округу № </w:t>
      </w:r>
      <w:r w:rsidR="00AF1FE5">
        <w:rPr>
          <w:rFonts w:ascii="Times New Roman" w:eastAsia="Times New Roman" w:hAnsi="Times New Roman" w:cs="Times New Roman"/>
          <w:color w:val="000000"/>
          <w:sz w:val="28"/>
          <w:szCs w:val="28"/>
        </w:rPr>
        <w:t>4</w:t>
      </w:r>
      <w:r w:rsidR="0038184D">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уполномоченным органом СПб РО РОДП «ЯБЛОКО» не принималось.</w:t>
      </w:r>
    </w:p>
    <w:p w14:paraId="07311105" w14:textId="2324C61E" w:rsidR="00236B8C" w:rsidRPr="0038184D" w:rsidRDefault="00000000">
      <w:pPr>
        <w:pBdr>
          <w:top w:val="nil"/>
          <w:left w:val="nil"/>
          <w:bottom w:val="nil"/>
          <w:right w:val="nil"/>
          <w:between w:val="nil"/>
        </w:pBdr>
        <w:spacing w:line="276" w:lineRule="auto"/>
        <w:ind w:firstLine="709"/>
        <w:jc w:val="both"/>
        <w:rPr>
          <w:rFonts w:ascii="Times New Roman" w:eastAsia="Times New Roman" w:hAnsi="Times New Roman" w:cs="Times New Roman"/>
          <w:color w:val="000000" w:themeColor="text1"/>
          <w:sz w:val="28"/>
          <w:szCs w:val="28"/>
        </w:rPr>
      </w:pPr>
      <w:r w:rsidRPr="0038184D">
        <w:rPr>
          <w:rFonts w:ascii="Times New Roman" w:eastAsia="Times New Roman" w:hAnsi="Times New Roman" w:cs="Times New Roman"/>
          <w:color w:val="000000" w:themeColor="text1"/>
          <w:sz w:val="28"/>
          <w:szCs w:val="28"/>
        </w:rPr>
        <w:t xml:space="preserve">Кроме того, неподтверждение полномочий делегатов в установленном пунктом 15.3.8. Устава порядке влечет за собой ничтожность всех последующих юридических действий, совершаемых как в отношении делегатов, полномочия которых не подтверждены в порядке, определенном Уставом, так и самими делегатами. В частности, выдачу бюллетеней для тайного голосования </w:t>
      </w:r>
      <w:r w:rsidR="0038184D">
        <w:rPr>
          <w:rFonts w:ascii="Times New Roman" w:eastAsia="Times New Roman" w:hAnsi="Times New Roman" w:cs="Times New Roman"/>
          <w:color w:val="000000" w:themeColor="text1"/>
          <w:sz w:val="28"/>
          <w:szCs w:val="28"/>
        </w:rPr>
        <w:t xml:space="preserve">                         </w:t>
      </w:r>
      <w:proofErr w:type="gramStart"/>
      <w:r w:rsidR="0038184D">
        <w:rPr>
          <w:rFonts w:ascii="Times New Roman" w:eastAsia="Times New Roman" w:hAnsi="Times New Roman" w:cs="Times New Roman"/>
          <w:color w:val="000000" w:themeColor="text1"/>
          <w:sz w:val="28"/>
          <w:szCs w:val="28"/>
        </w:rPr>
        <w:t xml:space="preserve">   </w:t>
      </w:r>
      <w:r w:rsidRPr="0038184D">
        <w:rPr>
          <w:rFonts w:ascii="Times New Roman" w:eastAsia="Times New Roman" w:hAnsi="Times New Roman" w:cs="Times New Roman"/>
          <w:color w:val="000000" w:themeColor="text1"/>
          <w:sz w:val="28"/>
          <w:szCs w:val="28"/>
        </w:rPr>
        <w:t>(</w:t>
      </w:r>
      <w:proofErr w:type="gramEnd"/>
      <w:r w:rsidRPr="0038184D">
        <w:rPr>
          <w:rFonts w:ascii="Times New Roman" w:eastAsia="Times New Roman" w:hAnsi="Times New Roman" w:cs="Times New Roman"/>
          <w:color w:val="000000" w:themeColor="text1"/>
          <w:sz w:val="28"/>
          <w:szCs w:val="28"/>
        </w:rPr>
        <w:t>по каждому голосованию), которая является регистрацией участников голосования на заседании коллегиального органа и по которой определяется кворум для проведения заседания и для определения результатов каждого голосования (пункт 14.6). Невозможность установления кворума для законного принятия решений в силу пунктов 14.26, 14.26.2 Устава приводит к ничтожности принятых решений, которые не подлежат исполнению и не порождают обязательств для лиц, которым они адресованы.</w:t>
      </w:r>
    </w:p>
    <w:p w14:paraId="006698E1" w14:textId="7332BF63" w:rsidR="00236B8C" w:rsidRPr="0038184D" w:rsidRDefault="00000000">
      <w:pPr>
        <w:pBdr>
          <w:top w:val="nil"/>
          <w:left w:val="nil"/>
          <w:bottom w:val="nil"/>
          <w:right w:val="nil"/>
          <w:between w:val="nil"/>
        </w:pBdr>
        <w:spacing w:line="276" w:lineRule="auto"/>
        <w:ind w:firstLine="567"/>
        <w:jc w:val="both"/>
        <w:rPr>
          <w:rFonts w:ascii="Times New Roman" w:eastAsia="Times New Roman" w:hAnsi="Times New Roman" w:cs="Times New Roman"/>
          <w:color w:val="000000" w:themeColor="text1"/>
          <w:sz w:val="28"/>
          <w:szCs w:val="28"/>
        </w:rPr>
      </w:pPr>
      <w:r w:rsidRPr="0038184D">
        <w:rPr>
          <w:rFonts w:ascii="Times New Roman" w:eastAsia="Times New Roman" w:hAnsi="Times New Roman" w:cs="Times New Roman"/>
          <w:color w:val="000000" w:themeColor="text1"/>
          <w:sz w:val="28"/>
          <w:szCs w:val="28"/>
        </w:rPr>
        <w:t xml:space="preserve">При таких обстоятельствах, допущенные при проведении 4-го этапа ХХ Конференции СПб РО РОДП «ЯБЛОКО» нарушения свидетельствуют о том, что решение о выдвижении кандидатов на выборах депутатов внутригородских муниципальных образований города федерального значения Санкт-Петербурга </w:t>
      </w:r>
      <w:r w:rsidR="0038184D">
        <w:rPr>
          <w:rFonts w:ascii="Times New Roman" w:eastAsia="Times New Roman" w:hAnsi="Times New Roman" w:cs="Times New Roman"/>
          <w:color w:val="000000" w:themeColor="text1"/>
          <w:sz w:val="28"/>
          <w:szCs w:val="28"/>
        </w:rPr>
        <w:t xml:space="preserve">                    </w:t>
      </w:r>
      <w:r w:rsidRPr="0038184D">
        <w:rPr>
          <w:rFonts w:ascii="Times New Roman" w:eastAsia="Times New Roman" w:hAnsi="Times New Roman" w:cs="Times New Roman"/>
          <w:color w:val="000000" w:themeColor="text1"/>
          <w:sz w:val="28"/>
          <w:szCs w:val="28"/>
        </w:rPr>
        <w:t>в порядке, установленном Уставом, уполномоченным органом СПб РО РОДП «ЯБЛОКО» не принималось.</w:t>
      </w:r>
    </w:p>
    <w:p w14:paraId="7B039BB8" w14:textId="66BA50DC" w:rsidR="00236B8C" w:rsidRPr="0038184D" w:rsidRDefault="00000000">
      <w:pPr>
        <w:pBdr>
          <w:top w:val="nil"/>
          <w:left w:val="nil"/>
          <w:bottom w:val="nil"/>
          <w:right w:val="nil"/>
          <w:between w:val="nil"/>
        </w:pBdr>
        <w:spacing w:line="276" w:lineRule="auto"/>
        <w:ind w:firstLine="709"/>
        <w:jc w:val="both"/>
        <w:rPr>
          <w:rFonts w:ascii="Times New Roman" w:eastAsia="Times New Roman" w:hAnsi="Times New Roman" w:cs="Times New Roman"/>
          <w:sz w:val="28"/>
          <w:szCs w:val="28"/>
        </w:rPr>
      </w:pPr>
      <w:r w:rsidRPr="0038184D">
        <w:rPr>
          <w:rFonts w:ascii="Times New Roman" w:eastAsia="Times New Roman" w:hAnsi="Times New Roman" w:cs="Times New Roman"/>
          <w:sz w:val="28"/>
          <w:szCs w:val="28"/>
        </w:rPr>
        <w:t xml:space="preserve">Таким образом, </w:t>
      </w:r>
      <w:proofErr w:type="spellStart"/>
      <w:r w:rsidR="00AF1FE5">
        <w:rPr>
          <w:rFonts w:ascii="Times New Roman" w:eastAsia="Times New Roman" w:hAnsi="Times New Roman" w:cs="Times New Roman"/>
          <w:bCs/>
          <w:color w:val="000000"/>
          <w:sz w:val="28"/>
          <w:szCs w:val="28"/>
        </w:rPr>
        <w:t>Гарновым</w:t>
      </w:r>
      <w:proofErr w:type="spellEnd"/>
      <w:r w:rsidR="00AF1FE5">
        <w:rPr>
          <w:rFonts w:ascii="Times New Roman" w:eastAsia="Times New Roman" w:hAnsi="Times New Roman" w:cs="Times New Roman"/>
          <w:bCs/>
          <w:color w:val="000000"/>
          <w:sz w:val="28"/>
          <w:szCs w:val="28"/>
        </w:rPr>
        <w:t xml:space="preserve"> Николаем Андреевичем</w:t>
      </w:r>
      <w:r w:rsidR="00AF1FE5">
        <w:rPr>
          <w:rFonts w:ascii="Times New Roman" w:eastAsia="Times New Roman" w:hAnsi="Times New Roman" w:cs="Times New Roman"/>
          <w:color w:val="000000"/>
          <w:sz w:val="28"/>
          <w:szCs w:val="28"/>
        </w:rPr>
        <w:t xml:space="preserve"> </w:t>
      </w:r>
      <w:r w:rsidRPr="0038184D">
        <w:rPr>
          <w:rFonts w:ascii="Times New Roman" w:eastAsia="Times New Roman" w:hAnsi="Times New Roman" w:cs="Times New Roman"/>
          <w:sz w:val="28"/>
          <w:szCs w:val="28"/>
        </w:rPr>
        <w:t>было представлено решение избирательного объединения о его выдвижении, что</w:t>
      </w:r>
      <w:r w:rsidR="00AF1FE5">
        <w:rPr>
          <w:rFonts w:ascii="Times New Roman" w:eastAsia="Times New Roman" w:hAnsi="Times New Roman" w:cs="Times New Roman"/>
          <w:sz w:val="28"/>
          <w:szCs w:val="28"/>
        </w:rPr>
        <w:t xml:space="preserve"> </w:t>
      </w:r>
      <w:r w:rsidRPr="0038184D">
        <w:rPr>
          <w:rFonts w:ascii="Times New Roman" w:eastAsia="Times New Roman" w:hAnsi="Times New Roman" w:cs="Times New Roman"/>
          <w:sz w:val="28"/>
          <w:szCs w:val="28"/>
        </w:rPr>
        <w:t>в силу подпункта «в» пункта 24 статьи 38 Федерального закона, подпункта «в» пункта 4 статьи 29 Закона</w:t>
      </w:r>
      <w:r w:rsidR="0038184D">
        <w:rPr>
          <w:rFonts w:ascii="Times New Roman" w:eastAsia="Times New Roman" w:hAnsi="Times New Roman" w:cs="Times New Roman"/>
          <w:sz w:val="28"/>
          <w:szCs w:val="28"/>
        </w:rPr>
        <w:t xml:space="preserve"> </w:t>
      </w:r>
      <w:r w:rsidRPr="0038184D">
        <w:rPr>
          <w:rFonts w:ascii="Times New Roman" w:eastAsia="Times New Roman" w:hAnsi="Times New Roman" w:cs="Times New Roman"/>
          <w:sz w:val="28"/>
          <w:szCs w:val="28"/>
        </w:rPr>
        <w:t>Санкт-Петербурга является основанием для отказа</w:t>
      </w:r>
      <w:r w:rsidR="00AF1FE5">
        <w:rPr>
          <w:rFonts w:ascii="Times New Roman" w:eastAsia="Times New Roman" w:hAnsi="Times New Roman" w:cs="Times New Roman"/>
          <w:sz w:val="28"/>
          <w:szCs w:val="28"/>
        </w:rPr>
        <w:t xml:space="preserve"> </w:t>
      </w:r>
      <w:r w:rsidRPr="0038184D">
        <w:rPr>
          <w:rFonts w:ascii="Times New Roman" w:eastAsia="Times New Roman" w:hAnsi="Times New Roman" w:cs="Times New Roman"/>
          <w:sz w:val="28"/>
          <w:szCs w:val="28"/>
        </w:rPr>
        <w:t>в регистрации кандидата.</w:t>
      </w:r>
    </w:p>
    <w:p w14:paraId="5479D396" w14:textId="2FA06B52" w:rsidR="00236B8C" w:rsidRDefault="00000000">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На основании вышеизложенного, руководствуясь пунктом 1 статьи 29 Закона Санкт-Петербурга, Территориальная избирательная комиссия №</w:t>
      </w:r>
      <w:r w:rsidR="0038184D">
        <w:rPr>
          <w:rFonts w:ascii="Times New Roman" w:eastAsia="Times New Roman" w:hAnsi="Times New Roman" w:cs="Times New Roman"/>
          <w:color w:val="000000"/>
          <w:sz w:val="28"/>
          <w:szCs w:val="28"/>
        </w:rPr>
        <w:t>20</w:t>
      </w:r>
      <w:r>
        <w:rPr>
          <w:rFonts w:ascii="Times New Roman" w:eastAsia="Times New Roman" w:hAnsi="Times New Roman" w:cs="Times New Roman"/>
          <w:color w:val="000000"/>
          <w:sz w:val="28"/>
          <w:szCs w:val="28"/>
        </w:rPr>
        <w:t>, осуществляющая полномочия окружной избирательной комиссии многомандатного избирательного округа №</w:t>
      </w:r>
      <w:r w:rsidR="0038184D">
        <w:rPr>
          <w:rFonts w:ascii="Times New Roman" w:eastAsia="Times New Roman" w:hAnsi="Times New Roman" w:cs="Times New Roman"/>
          <w:color w:val="000000"/>
          <w:sz w:val="28"/>
          <w:szCs w:val="28"/>
        </w:rPr>
        <w:t xml:space="preserve"> </w:t>
      </w:r>
      <w:r w:rsidR="00AF1FE5">
        <w:rPr>
          <w:rFonts w:ascii="Times New Roman" w:eastAsia="Times New Roman" w:hAnsi="Times New Roman" w:cs="Times New Roman"/>
          <w:color w:val="000000"/>
          <w:sz w:val="28"/>
          <w:szCs w:val="28"/>
        </w:rPr>
        <w:t>4</w:t>
      </w:r>
      <w:r w:rsidR="0038184D">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по выборам депутатов </w:t>
      </w:r>
      <w:r w:rsidR="0038184D" w:rsidRPr="00AE3799">
        <w:rPr>
          <w:rFonts w:ascii="Times New Roman" w:hAnsi="Times New Roman"/>
          <w:sz w:val="28"/>
          <w:szCs w:val="28"/>
        </w:rPr>
        <w:t xml:space="preserve">Пушкинского муниципального Совета </w:t>
      </w:r>
      <w:proofErr w:type="gramStart"/>
      <w:r w:rsidR="0038184D" w:rsidRPr="00AE3799">
        <w:rPr>
          <w:rFonts w:ascii="Times New Roman" w:hAnsi="Times New Roman"/>
          <w:color w:val="000000"/>
          <w:sz w:val="28"/>
          <w:szCs w:val="28"/>
        </w:rPr>
        <w:t>седьмого созыва</w:t>
      </w:r>
      <w:proofErr w:type="gramEnd"/>
      <w:r w:rsidR="0038184D" w:rsidRPr="00962CF1">
        <w:rPr>
          <w:rFonts w:ascii="Times New Roman" w:hAnsi="Times New Roman"/>
          <w:color w:val="000000"/>
          <w:sz w:val="26"/>
          <w:szCs w:val="26"/>
        </w:rPr>
        <w:t xml:space="preserve"> </w:t>
      </w:r>
      <w:r>
        <w:rPr>
          <w:rFonts w:ascii="Times New Roman" w:eastAsia="Times New Roman" w:hAnsi="Times New Roman" w:cs="Times New Roman"/>
          <w:b/>
          <w:color w:val="000000"/>
          <w:sz w:val="28"/>
          <w:szCs w:val="28"/>
        </w:rPr>
        <w:t>решила</w:t>
      </w:r>
      <w:r>
        <w:rPr>
          <w:rFonts w:ascii="Times New Roman" w:eastAsia="Times New Roman" w:hAnsi="Times New Roman" w:cs="Times New Roman"/>
          <w:color w:val="000000"/>
          <w:sz w:val="28"/>
          <w:szCs w:val="28"/>
        </w:rPr>
        <w:t>:</w:t>
      </w:r>
    </w:p>
    <w:p w14:paraId="60B6FF60" w14:textId="6157C778" w:rsidR="00236B8C" w:rsidRDefault="00000000">
      <w:pPr>
        <w:widowControl w:val="0"/>
        <w:pBdr>
          <w:top w:val="nil"/>
          <w:left w:val="nil"/>
          <w:bottom w:val="nil"/>
          <w:right w:val="nil"/>
          <w:between w:val="nil"/>
        </w:pBdr>
        <w:spacing w:line="276"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 Отказать в регистрации кандидатом в депутаты </w:t>
      </w:r>
      <w:r w:rsidR="0038184D" w:rsidRPr="00AE3799">
        <w:rPr>
          <w:rFonts w:ascii="Times New Roman" w:hAnsi="Times New Roman"/>
          <w:sz w:val="28"/>
          <w:szCs w:val="28"/>
        </w:rPr>
        <w:t xml:space="preserve">Пушкинского муниципального Совета </w:t>
      </w:r>
      <w:r w:rsidR="0038184D" w:rsidRPr="00AE3799">
        <w:rPr>
          <w:rFonts w:ascii="Times New Roman" w:hAnsi="Times New Roman"/>
          <w:color w:val="000000"/>
          <w:sz w:val="28"/>
          <w:szCs w:val="28"/>
        </w:rPr>
        <w:t>седьмого созыва</w:t>
      </w:r>
      <w:r w:rsidR="0038184D" w:rsidRPr="00962CF1">
        <w:rPr>
          <w:rFonts w:ascii="Times New Roman" w:hAnsi="Times New Roman"/>
          <w:color w:val="000000"/>
          <w:sz w:val="26"/>
          <w:szCs w:val="26"/>
        </w:rPr>
        <w:t xml:space="preserve"> </w:t>
      </w:r>
      <w:r w:rsidR="0038184D">
        <w:rPr>
          <w:rFonts w:ascii="Times New Roman" w:eastAsia="Times New Roman" w:hAnsi="Times New Roman" w:cs="Times New Roman"/>
          <w:color w:val="000000"/>
          <w:sz w:val="28"/>
          <w:szCs w:val="28"/>
        </w:rPr>
        <w:t xml:space="preserve">по многомандатному избирательному округу № </w:t>
      </w:r>
      <w:r w:rsidR="00AF1FE5">
        <w:rPr>
          <w:rFonts w:ascii="Times New Roman" w:eastAsia="Times New Roman" w:hAnsi="Times New Roman" w:cs="Times New Roman"/>
          <w:color w:val="000000"/>
          <w:sz w:val="28"/>
          <w:szCs w:val="28"/>
        </w:rPr>
        <w:t>4</w:t>
      </w:r>
      <w:r w:rsidR="0038184D">
        <w:rPr>
          <w:rFonts w:ascii="Times New Roman" w:eastAsia="Times New Roman" w:hAnsi="Times New Roman" w:cs="Times New Roman"/>
          <w:color w:val="000000"/>
          <w:sz w:val="28"/>
          <w:szCs w:val="28"/>
        </w:rPr>
        <w:t xml:space="preserve"> </w:t>
      </w:r>
      <w:proofErr w:type="spellStart"/>
      <w:r w:rsidR="00AF1FE5">
        <w:rPr>
          <w:rFonts w:ascii="Times New Roman" w:eastAsia="Times New Roman" w:hAnsi="Times New Roman" w:cs="Times New Roman"/>
          <w:bCs/>
          <w:color w:val="000000"/>
          <w:sz w:val="28"/>
          <w:szCs w:val="28"/>
        </w:rPr>
        <w:t>Гарнову</w:t>
      </w:r>
      <w:proofErr w:type="spellEnd"/>
      <w:r w:rsidR="00AF1FE5">
        <w:rPr>
          <w:rFonts w:ascii="Times New Roman" w:eastAsia="Times New Roman" w:hAnsi="Times New Roman" w:cs="Times New Roman"/>
          <w:bCs/>
          <w:color w:val="000000"/>
          <w:sz w:val="28"/>
          <w:szCs w:val="28"/>
        </w:rPr>
        <w:t xml:space="preserve"> Николаю Андреевичу</w:t>
      </w:r>
      <w:r>
        <w:rPr>
          <w:rFonts w:ascii="Times New Roman" w:eastAsia="Times New Roman" w:hAnsi="Times New Roman" w:cs="Times New Roman"/>
          <w:color w:val="000000"/>
          <w:sz w:val="28"/>
          <w:szCs w:val="28"/>
        </w:rPr>
        <w:t xml:space="preserve">, </w:t>
      </w:r>
      <w:proofErr w:type="gramStart"/>
      <w:r>
        <w:rPr>
          <w:rFonts w:ascii="Times New Roman" w:eastAsia="Times New Roman" w:hAnsi="Times New Roman" w:cs="Times New Roman"/>
          <w:color w:val="000000"/>
          <w:sz w:val="28"/>
          <w:szCs w:val="28"/>
        </w:rPr>
        <w:t>выдвинутому  избирательным</w:t>
      </w:r>
      <w:proofErr w:type="gramEnd"/>
      <w:r>
        <w:rPr>
          <w:rFonts w:ascii="Times New Roman" w:eastAsia="Times New Roman" w:hAnsi="Times New Roman" w:cs="Times New Roman"/>
          <w:color w:val="000000"/>
          <w:sz w:val="28"/>
          <w:szCs w:val="28"/>
        </w:rPr>
        <w:t xml:space="preserve"> объединением Санкт-Петербургское региональное отделение Политической партии «Российская объединенная демократическая партия «ЯБЛОКО» на основании подпунктов «б» и «в» пункта 4 статьи 29 Закона</w:t>
      </w:r>
      <w:r w:rsidR="00AF1FE5">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Санкт-Петербурга.</w:t>
      </w:r>
    </w:p>
    <w:p w14:paraId="676FF691" w14:textId="7B8DD8BD" w:rsidR="00236B8C" w:rsidRDefault="00000000">
      <w:pPr>
        <w:widowControl w:val="0"/>
        <w:pBdr>
          <w:top w:val="nil"/>
          <w:left w:val="nil"/>
          <w:bottom w:val="nil"/>
          <w:right w:val="nil"/>
          <w:between w:val="nil"/>
        </w:pBdr>
        <w:spacing w:line="276"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2. Выдать </w:t>
      </w:r>
      <w:proofErr w:type="spellStart"/>
      <w:r w:rsidR="00AF1FE5">
        <w:rPr>
          <w:rFonts w:ascii="Times New Roman" w:eastAsia="Times New Roman" w:hAnsi="Times New Roman" w:cs="Times New Roman"/>
          <w:bCs/>
          <w:color w:val="000000"/>
          <w:sz w:val="28"/>
          <w:szCs w:val="28"/>
        </w:rPr>
        <w:t>Гарнову</w:t>
      </w:r>
      <w:proofErr w:type="spellEnd"/>
      <w:r w:rsidR="00AF1FE5">
        <w:rPr>
          <w:rFonts w:ascii="Times New Roman" w:eastAsia="Times New Roman" w:hAnsi="Times New Roman" w:cs="Times New Roman"/>
          <w:bCs/>
          <w:color w:val="000000"/>
          <w:sz w:val="28"/>
          <w:szCs w:val="28"/>
        </w:rPr>
        <w:t xml:space="preserve"> Николаю Андреевичу</w:t>
      </w:r>
      <w:r w:rsidR="00AF1FE5">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заверенную копию настоящего решения в течение 1 суток. </w:t>
      </w:r>
    </w:p>
    <w:p w14:paraId="4D52F9B5" w14:textId="49C86C8B" w:rsidR="00236B8C" w:rsidRDefault="00000000">
      <w:pPr>
        <w:widowControl w:val="0"/>
        <w:pBdr>
          <w:top w:val="nil"/>
          <w:left w:val="nil"/>
          <w:bottom w:val="nil"/>
          <w:right w:val="nil"/>
          <w:between w:val="nil"/>
        </w:pBdr>
        <w:tabs>
          <w:tab w:val="left" w:pos="0"/>
        </w:tabs>
        <w:spacing w:line="276"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3. Разместить настоящее решение на сайте Территориальной избирательной комиссии № </w:t>
      </w:r>
      <w:r w:rsidR="0038184D">
        <w:rPr>
          <w:rFonts w:ascii="Times New Roman" w:eastAsia="Times New Roman" w:hAnsi="Times New Roman" w:cs="Times New Roman"/>
          <w:color w:val="000000"/>
          <w:sz w:val="28"/>
          <w:szCs w:val="28"/>
        </w:rPr>
        <w:t>20</w:t>
      </w:r>
      <w:r>
        <w:rPr>
          <w:rFonts w:ascii="Times New Roman" w:eastAsia="Times New Roman" w:hAnsi="Times New Roman" w:cs="Times New Roman"/>
          <w:color w:val="000000"/>
          <w:sz w:val="28"/>
          <w:szCs w:val="28"/>
        </w:rPr>
        <w:t xml:space="preserve"> в информационно-телекоммуникационной сети Интернет.</w:t>
      </w:r>
    </w:p>
    <w:p w14:paraId="03427737" w14:textId="0276D825" w:rsidR="00236B8C" w:rsidRDefault="00000000">
      <w:pPr>
        <w:widowControl w:val="0"/>
        <w:pBdr>
          <w:top w:val="nil"/>
          <w:left w:val="nil"/>
          <w:bottom w:val="nil"/>
          <w:right w:val="nil"/>
          <w:between w:val="nil"/>
        </w:pBdr>
        <w:tabs>
          <w:tab w:val="left" w:pos="0"/>
        </w:tabs>
        <w:spacing w:line="276"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4. Контроль за исполнением настоящего решения возложить на председателя Территориальной избирательной комиссии № </w:t>
      </w:r>
      <w:r w:rsidR="0038184D">
        <w:rPr>
          <w:rFonts w:ascii="Times New Roman" w:eastAsia="Times New Roman" w:hAnsi="Times New Roman" w:cs="Times New Roman"/>
          <w:color w:val="000000"/>
          <w:sz w:val="28"/>
          <w:szCs w:val="28"/>
        </w:rPr>
        <w:t>20 Иванову А.Г.</w:t>
      </w:r>
      <w:r>
        <w:rPr>
          <w:rFonts w:ascii="Times New Roman" w:eastAsia="Times New Roman" w:hAnsi="Times New Roman" w:cs="Times New Roman"/>
          <w:color w:val="000000"/>
          <w:sz w:val="28"/>
          <w:szCs w:val="28"/>
        </w:rPr>
        <w:br/>
      </w:r>
    </w:p>
    <w:tbl>
      <w:tblPr>
        <w:tblStyle w:val="a5"/>
        <w:tblW w:w="11532" w:type="dxa"/>
        <w:tblInd w:w="360" w:type="dxa"/>
        <w:tblLayout w:type="fixed"/>
        <w:tblLook w:val="0000" w:firstRow="0" w:lastRow="0" w:firstColumn="0" w:lastColumn="0" w:noHBand="0" w:noVBand="0"/>
      </w:tblPr>
      <w:tblGrid>
        <w:gridCol w:w="4945"/>
        <w:gridCol w:w="4193"/>
        <w:gridCol w:w="2394"/>
      </w:tblGrid>
      <w:tr w:rsidR="00236B8C" w14:paraId="2A26AA76" w14:textId="77777777" w:rsidTr="0038184D">
        <w:trPr>
          <w:trHeight w:val="2171"/>
        </w:trPr>
        <w:tc>
          <w:tcPr>
            <w:tcW w:w="4945" w:type="dxa"/>
          </w:tcPr>
          <w:p w14:paraId="27E42005" w14:textId="77777777" w:rsidR="00236B8C" w:rsidRDefault="00000000">
            <w:pPr>
              <w:pBdr>
                <w:top w:val="nil"/>
                <w:left w:val="nil"/>
                <w:bottom w:val="nil"/>
                <w:right w:val="nil"/>
                <w:between w:val="nil"/>
              </w:pBdr>
              <w:spacing w:line="276"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r>
          </w:p>
          <w:p w14:paraId="75AD2BA5" w14:textId="794DD83E" w:rsidR="00236B8C" w:rsidRDefault="00000000">
            <w:pPr>
              <w:pBdr>
                <w:top w:val="nil"/>
                <w:left w:val="nil"/>
                <w:bottom w:val="nil"/>
                <w:right w:val="nil"/>
                <w:between w:val="nil"/>
              </w:pBdr>
              <w:spacing w:line="276"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Председатель Территориальной избирательной комиссии №</w:t>
            </w:r>
            <w:r w:rsidR="0038184D">
              <w:rPr>
                <w:rFonts w:ascii="Times New Roman" w:eastAsia="Times New Roman" w:hAnsi="Times New Roman" w:cs="Times New Roman"/>
                <w:color w:val="000000"/>
                <w:sz w:val="28"/>
                <w:szCs w:val="28"/>
              </w:rPr>
              <w:t>20</w:t>
            </w:r>
            <w:r>
              <w:rPr>
                <w:rFonts w:ascii="Times New Roman" w:eastAsia="Times New Roman" w:hAnsi="Times New Roman" w:cs="Times New Roman"/>
                <w:color w:val="000000"/>
                <w:sz w:val="28"/>
                <w:szCs w:val="28"/>
              </w:rPr>
              <w:t xml:space="preserve"> </w:t>
            </w:r>
          </w:p>
          <w:p w14:paraId="0F7042E5" w14:textId="77777777" w:rsidR="00236B8C" w:rsidRDefault="00236B8C">
            <w:pPr>
              <w:pBdr>
                <w:top w:val="nil"/>
                <w:left w:val="nil"/>
                <w:bottom w:val="nil"/>
                <w:right w:val="nil"/>
                <w:between w:val="nil"/>
              </w:pBdr>
              <w:spacing w:line="276" w:lineRule="auto"/>
              <w:rPr>
                <w:rFonts w:ascii="Times New Roman" w:eastAsia="Times New Roman" w:hAnsi="Times New Roman" w:cs="Times New Roman"/>
                <w:color w:val="000000"/>
                <w:sz w:val="28"/>
                <w:szCs w:val="28"/>
              </w:rPr>
            </w:pPr>
          </w:p>
          <w:p w14:paraId="60C2F8AC" w14:textId="1F1C3399" w:rsidR="00236B8C" w:rsidRDefault="00000000">
            <w:pPr>
              <w:pBdr>
                <w:top w:val="nil"/>
                <w:left w:val="nil"/>
                <w:bottom w:val="nil"/>
                <w:right w:val="nil"/>
                <w:between w:val="nil"/>
              </w:pBdr>
              <w:spacing w:line="276"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Секретарь Территориальной избирательной комиссии №</w:t>
            </w:r>
            <w:r w:rsidR="0038184D">
              <w:rPr>
                <w:rFonts w:ascii="Times New Roman" w:eastAsia="Times New Roman" w:hAnsi="Times New Roman" w:cs="Times New Roman"/>
                <w:color w:val="000000"/>
                <w:sz w:val="28"/>
                <w:szCs w:val="28"/>
              </w:rPr>
              <w:t>20</w:t>
            </w:r>
            <w:r>
              <w:rPr>
                <w:rFonts w:ascii="Times New Roman" w:eastAsia="Times New Roman" w:hAnsi="Times New Roman" w:cs="Times New Roman"/>
                <w:color w:val="000000"/>
                <w:sz w:val="28"/>
                <w:szCs w:val="28"/>
              </w:rPr>
              <w:t xml:space="preserve"> </w:t>
            </w:r>
          </w:p>
        </w:tc>
        <w:tc>
          <w:tcPr>
            <w:tcW w:w="4193" w:type="dxa"/>
            <w:tcBorders>
              <w:left w:val="nil"/>
            </w:tcBorders>
          </w:tcPr>
          <w:p w14:paraId="32CAC224" w14:textId="77777777" w:rsidR="00236B8C" w:rsidRDefault="00236B8C">
            <w:pPr>
              <w:pBdr>
                <w:top w:val="nil"/>
                <w:left w:val="nil"/>
                <w:bottom w:val="nil"/>
                <w:right w:val="nil"/>
                <w:between w:val="nil"/>
              </w:pBdr>
              <w:spacing w:line="276" w:lineRule="auto"/>
              <w:jc w:val="center"/>
              <w:rPr>
                <w:rFonts w:ascii="Times New Roman" w:eastAsia="Times New Roman" w:hAnsi="Times New Roman" w:cs="Times New Roman"/>
                <w:color w:val="000000"/>
                <w:sz w:val="28"/>
                <w:szCs w:val="28"/>
              </w:rPr>
            </w:pPr>
          </w:p>
          <w:p w14:paraId="008C4974" w14:textId="77777777" w:rsidR="00236B8C" w:rsidRDefault="0038184D" w:rsidP="0038184D">
            <w:pPr>
              <w:pBdr>
                <w:top w:val="nil"/>
                <w:left w:val="nil"/>
                <w:bottom w:val="nil"/>
                <w:right w:val="nil"/>
                <w:between w:val="nil"/>
              </w:pBdr>
              <w:spacing w:line="276" w:lineRule="auto"/>
              <w:ind w:left="770" w:right="-1642"/>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t>А.Г. Иванова</w:t>
            </w:r>
          </w:p>
          <w:p w14:paraId="5FFBB672" w14:textId="77777777" w:rsidR="0016742C" w:rsidRPr="0016742C" w:rsidRDefault="0016742C" w:rsidP="0016742C">
            <w:pPr>
              <w:rPr>
                <w:rFonts w:ascii="Times New Roman" w:eastAsia="Times New Roman" w:hAnsi="Times New Roman" w:cs="Times New Roman"/>
                <w:sz w:val="28"/>
                <w:szCs w:val="28"/>
              </w:rPr>
            </w:pPr>
          </w:p>
          <w:p w14:paraId="645A6232" w14:textId="77777777" w:rsidR="0016742C" w:rsidRPr="0016742C" w:rsidRDefault="0016742C" w:rsidP="0016742C">
            <w:pPr>
              <w:rPr>
                <w:rFonts w:ascii="Times New Roman" w:eastAsia="Times New Roman" w:hAnsi="Times New Roman" w:cs="Times New Roman"/>
                <w:sz w:val="28"/>
                <w:szCs w:val="28"/>
              </w:rPr>
            </w:pPr>
          </w:p>
          <w:p w14:paraId="1D2A7B80" w14:textId="77777777" w:rsidR="0016742C" w:rsidRDefault="0016742C" w:rsidP="0016742C">
            <w:pPr>
              <w:rPr>
                <w:rFonts w:ascii="Times New Roman" w:eastAsia="Times New Roman" w:hAnsi="Times New Roman" w:cs="Times New Roman"/>
                <w:color w:val="000000"/>
                <w:sz w:val="28"/>
                <w:szCs w:val="28"/>
              </w:rPr>
            </w:pPr>
          </w:p>
          <w:p w14:paraId="2786A8E2" w14:textId="1FDCA103" w:rsidR="0016742C" w:rsidRPr="0016742C" w:rsidRDefault="0016742C" w:rsidP="0016742C">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8A63BB">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Е.Н. Киселева</w:t>
            </w:r>
          </w:p>
        </w:tc>
        <w:tc>
          <w:tcPr>
            <w:tcW w:w="2394" w:type="dxa"/>
          </w:tcPr>
          <w:p w14:paraId="7409BCB7" w14:textId="77777777" w:rsidR="00236B8C" w:rsidRDefault="00236B8C" w:rsidP="0038184D">
            <w:pPr>
              <w:pBdr>
                <w:top w:val="nil"/>
                <w:left w:val="nil"/>
                <w:bottom w:val="nil"/>
                <w:right w:val="nil"/>
                <w:between w:val="nil"/>
              </w:pBdr>
              <w:spacing w:line="276" w:lineRule="auto"/>
              <w:ind w:left="604"/>
              <w:rPr>
                <w:rFonts w:ascii="Times New Roman" w:eastAsia="Times New Roman" w:hAnsi="Times New Roman" w:cs="Times New Roman"/>
                <w:color w:val="000000"/>
                <w:sz w:val="28"/>
                <w:szCs w:val="28"/>
              </w:rPr>
            </w:pPr>
          </w:p>
          <w:p w14:paraId="3499B7C9" w14:textId="77777777" w:rsidR="00236B8C" w:rsidRDefault="00236B8C" w:rsidP="0038184D">
            <w:pPr>
              <w:pBdr>
                <w:top w:val="nil"/>
                <w:left w:val="nil"/>
                <w:bottom w:val="nil"/>
                <w:right w:val="nil"/>
                <w:between w:val="nil"/>
              </w:pBdr>
              <w:spacing w:line="276" w:lineRule="auto"/>
              <w:ind w:left="604"/>
              <w:rPr>
                <w:rFonts w:ascii="Times New Roman" w:eastAsia="Times New Roman" w:hAnsi="Times New Roman" w:cs="Times New Roman"/>
                <w:color w:val="000000"/>
                <w:sz w:val="28"/>
                <w:szCs w:val="28"/>
              </w:rPr>
            </w:pPr>
          </w:p>
          <w:p w14:paraId="082C64E0" w14:textId="77777777" w:rsidR="00236B8C" w:rsidRDefault="00236B8C" w:rsidP="0038184D">
            <w:pPr>
              <w:pBdr>
                <w:top w:val="nil"/>
                <w:left w:val="nil"/>
                <w:bottom w:val="nil"/>
                <w:right w:val="nil"/>
                <w:between w:val="nil"/>
              </w:pBdr>
              <w:spacing w:line="276" w:lineRule="auto"/>
              <w:ind w:left="604"/>
              <w:rPr>
                <w:rFonts w:ascii="Times New Roman" w:eastAsia="Times New Roman" w:hAnsi="Times New Roman" w:cs="Times New Roman"/>
                <w:color w:val="000000"/>
                <w:sz w:val="28"/>
                <w:szCs w:val="28"/>
              </w:rPr>
            </w:pPr>
          </w:p>
        </w:tc>
      </w:tr>
    </w:tbl>
    <w:p w14:paraId="2866367A" w14:textId="77777777" w:rsidR="00236B8C" w:rsidRDefault="00236B8C">
      <w:pPr>
        <w:pBdr>
          <w:top w:val="nil"/>
          <w:left w:val="nil"/>
          <w:bottom w:val="nil"/>
          <w:right w:val="nil"/>
          <w:between w:val="nil"/>
        </w:pBdr>
        <w:spacing w:line="360" w:lineRule="auto"/>
        <w:ind w:firstLine="708"/>
        <w:jc w:val="both"/>
        <w:rPr>
          <w:rFonts w:ascii="Times New Roman" w:eastAsia="Times New Roman" w:hAnsi="Times New Roman" w:cs="Times New Roman"/>
          <w:color w:val="000000"/>
          <w:sz w:val="28"/>
          <w:szCs w:val="28"/>
        </w:rPr>
      </w:pPr>
    </w:p>
    <w:sectPr w:rsidR="00236B8C">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4" w:left="1701"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5FDF34" w14:textId="77777777" w:rsidR="00466EF1" w:rsidRDefault="00466EF1">
      <w:r>
        <w:separator/>
      </w:r>
    </w:p>
  </w:endnote>
  <w:endnote w:type="continuationSeparator" w:id="0">
    <w:p w14:paraId="6A7F7E69" w14:textId="77777777" w:rsidR="00466EF1" w:rsidRDefault="00466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80D513" w14:textId="77777777" w:rsidR="00236B8C" w:rsidRDefault="00236B8C">
    <w:pPr>
      <w:pBdr>
        <w:top w:val="nil"/>
        <w:left w:val="nil"/>
        <w:bottom w:val="nil"/>
        <w:right w:val="nil"/>
        <w:between w:val="nil"/>
      </w:pBdr>
      <w:tabs>
        <w:tab w:val="center" w:pos="4677"/>
        <w:tab w:val="right" w:pos="9355"/>
      </w:tabs>
      <w:spacing w:after="200" w:line="276" w:lineRule="auto"/>
      <w:rPr>
        <w:color w:val="000000"/>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B79F79" w14:textId="77777777" w:rsidR="00236B8C" w:rsidRDefault="00236B8C">
    <w:pPr>
      <w:pBdr>
        <w:top w:val="nil"/>
        <w:left w:val="nil"/>
        <w:bottom w:val="nil"/>
        <w:right w:val="nil"/>
        <w:between w:val="nil"/>
      </w:pBdr>
      <w:tabs>
        <w:tab w:val="center" w:pos="4677"/>
        <w:tab w:val="right" w:pos="9355"/>
      </w:tabs>
      <w:spacing w:after="200" w:line="276" w:lineRule="auto"/>
      <w:rPr>
        <w:color w:val="000000"/>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32EF54" w14:textId="77777777" w:rsidR="00236B8C" w:rsidRDefault="00236B8C">
    <w:pPr>
      <w:pBdr>
        <w:top w:val="nil"/>
        <w:left w:val="nil"/>
        <w:bottom w:val="nil"/>
        <w:right w:val="nil"/>
        <w:between w:val="nil"/>
      </w:pBdr>
      <w:tabs>
        <w:tab w:val="center" w:pos="4677"/>
        <w:tab w:val="right" w:pos="9355"/>
      </w:tabs>
      <w:spacing w:after="200" w:line="276" w:lineRule="auto"/>
      <w:rPr>
        <w:color w:val="000000"/>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3956FF" w14:textId="77777777" w:rsidR="00466EF1" w:rsidRDefault="00466EF1">
      <w:r>
        <w:separator/>
      </w:r>
    </w:p>
  </w:footnote>
  <w:footnote w:type="continuationSeparator" w:id="0">
    <w:p w14:paraId="43F231FE" w14:textId="77777777" w:rsidR="00466EF1" w:rsidRDefault="00466E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08948C" w14:textId="77777777" w:rsidR="00236B8C" w:rsidRDefault="00236B8C">
    <w:pPr>
      <w:pBdr>
        <w:top w:val="nil"/>
        <w:left w:val="nil"/>
        <w:bottom w:val="nil"/>
        <w:right w:val="nil"/>
        <w:between w:val="nil"/>
      </w:pBdr>
      <w:tabs>
        <w:tab w:val="center" w:pos="4677"/>
        <w:tab w:val="right" w:pos="9355"/>
      </w:tabs>
      <w:ind w:firstLine="720"/>
      <w:jc w:val="both"/>
      <w:rPr>
        <w:rFonts w:ascii="Times New Roman" w:eastAsia="Times New Roman" w:hAnsi="Times New Roman" w:cs="Times New Roman"/>
        <w:color w:val="000000"/>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00DBAB" w14:textId="77777777" w:rsidR="00236B8C" w:rsidRDefault="00000000">
    <w:pPr>
      <w:pBdr>
        <w:top w:val="nil"/>
        <w:left w:val="nil"/>
        <w:bottom w:val="nil"/>
        <w:right w:val="nil"/>
        <w:between w:val="nil"/>
      </w:pBdr>
      <w:tabs>
        <w:tab w:val="center" w:pos="4677"/>
        <w:tab w:val="right" w:pos="9355"/>
      </w:tabs>
      <w:ind w:firstLine="72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fldChar w:fldCharType="begin"/>
    </w:r>
    <w:r>
      <w:rPr>
        <w:rFonts w:ascii="Times New Roman" w:eastAsia="Times New Roman" w:hAnsi="Times New Roman" w:cs="Times New Roman"/>
        <w:color w:val="000000"/>
        <w:sz w:val="28"/>
        <w:szCs w:val="28"/>
      </w:rPr>
      <w:instrText>PAGE</w:instrText>
    </w:r>
    <w:r>
      <w:rPr>
        <w:rFonts w:ascii="Times New Roman" w:eastAsia="Times New Roman" w:hAnsi="Times New Roman" w:cs="Times New Roman"/>
        <w:color w:val="000000"/>
        <w:sz w:val="28"/>
        <w:szCs w:val="28"/>
      </w:rPr>
      <w:fldChar w:fldCharType="separate"/>
    </w:r>
    <w:r w:rsidR="00F00FB3">
      <w:rPr>
        <w:rFonts w:ascii="Times New Roman" w:eastAsia="Times New Roman" w:hAnsi="Times New Roman" w:cs="Times New Roman"/>
        <w:noProof/>
        <w:color w:val="000000"/>
        <w:sz w:val="28"/>
        <w:szCs w:val="28"/>
      </w:rPr>
      <w:t>2</w:t>
    </w:r>
    <w:r>
      <w:rPr>
        <w:rFonts w:ascii="Times New Roman" w:eastAsia="Times New Roman" w:hAnsi="Times New Roman" w:cs="Times New Roman"/>
        <w:color w:val="000000"/>
        <w:sz w:val="28"/>
        <w:szCs w:val="28"/>
      </w:rPr>
      <w:fldChar w:fldCharType="end"/>
    </w:r>
  </w:p>
  <w:p w14:paraId="46F7E78B" w14:textId="77777777" w:rsidR="00236B8C" w:rsidRDefault="00236B8C">
    <w:pPr>
      <w:pBdr>
        <w:top w:val="nil"/>
        <w:left w:val="nil"/>
        <w:bottom w:val="nil"/>
        <w:right w:val="nil"/>
        <w:between w:val="nil"/>
      </w:pBdr>
      <w:tabs>
        <w:tab w:val="center" w:pos="4677"/>
        <w:tab w:val="right" w:pos="9355"/>
      </w:tabs>
      <w:ind w:firstLine="720"/>
      <w:jc w:val="both"/>
      <w:rPr>
        <w:rFonts w:ascii="Times New Roman" w:eastAsia="Times New Roman" w:hAnsi="Times New Roman" w:cs="Times New Roman"/>
        <w:color w:val="000000"/>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14269B" w14:textId="77777777" w:rsidR="00236B8C" w:rsidRDefault="00236B8C">
    <w:pPr>
      <w:pBdr>
        <w:top w:val="nil"/>
        <w:left w:val="nil"/>
        <w:bottom w:val="nil"/>
        <w:right w:val="nil"/>
        <w:between w:val="nil"/>
      </w:pBdr>
      <w:tabs>
        <w:tab w:val="center" w:pos="4677"/>
        <w:tab w:val="right" w:pos="9355"/>
      </w:tabs>
      <w:ind w:firstLine="720"/>
      <w:jc w:val="center"/>
      <w:rPr>
        <w:rFonts w:ascii="Times New Roman" w:eastAsia="Times New Roman" w:hAnsi="Times New Roman" w:cs="Times New Roman"/>
        <w:color w:val="000000"/>
        <w:sz w:val="28"/>
        <w:szCs w:val="28"/>
      </w:rPr>
    </w:pPr>
  </w:p>
  <w:p w14:paraId="2219EE10" w14:textId="77777777" w:rsidR="00236B8C" w:rsidRDefault="00236B8C">
    <w:pPr>
      <w:pBdr>
        <w:top w:val="nil"/>
        <w:left w:val="nil"/>
        <w:bottom w:val="nil"/>
        <w:right w:val="nil"/>
        <w:between w:val="nil"/>
      </w:pBdr>
      <w:tabs>
        <w:tab w:val="center" w:pos="4677"/>
        <w:tab w:val="right" w:pos="9355"/>
      </w:tabs>
      <w:ind w:firstLine="720"/>
      <w:jc w:val="both"/>
      <w:rPr>
        <w:rFonts w:ascii="Times New Roman" w:eastAsia="Times New Roman" w:hAnsi="Times New Roman" w:cs="Times New Roman"/>
        <w:color w:val="000000"/>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6B8C"/>
    <w:rsid w:val="00045133"/>
    <w:rsid w:val="00115F96"/>
    <w:rsid w:val="001370D8"/>
    <w:rsid w:val="0016426A"/>
    <w:rsid w:val="0016742C"/>
    <w:rsid w:val="001B51BC"/>
    <w:rsid w:val="00236B8C"/>
    <w:rsid w:val="002E34BD"/>
    <w:rsid w:val="0038184D"/>
    <w:rsid w:val="00401E94"/>
    <w:rsid w:val="00402E43"/>
    <w:rsid w:val="00466EF1"/>
    <w:rsid w:val="004C2327"/>
    <w:rsid w:val="006477DA"/>
    <w:rsid w:val="00696232"/>
    <w:rsid w:val="007936DF"/>
    <w:rsid w:val="008A63BB"/>
    <w:rsid w:val="009B36D1"/>
    <w:rsid w:val="00AE3799"/>
    <w:rsid w:val="00AF1FE5"/>
    <w:rsid w:val="00C73D49"/>
    <w:rsid w:val="00C7639C"/>
    <w:rsid w:val="00CD6786"/>
    <w:rsid w:val="00DB16BF"/>
    <w:rsid w:val="00DE56AF"/>
    <w:rsid w:val="00E66D72"/>
    <w:rsid w:val="00EB7323"/>
    <w:rsid w:val="00EC4984"/>
    <w:rsid w:val="00F00FB3"/>
    <w:rsid w:val="00F13723"/>
    <w:rsid w:val="00F21C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C01642"/>
  <w15:docId w15:val="{E04AC2F5-096E-4503-8EE5-446599FFD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9768194">
      <w:bodyDiv w:val="1"/>
      <w:marLeft w:val="0"/>
      <w:marRight w:val="0"/>
      <w:marTop w:val="0"/>
      <w:marBottom w:val="0"/>
      <w:divBdr>
        <w:top w:val="none" w:sz="0" w:space="0" w:color="auto"/>
        <w:left w:val="none" w:sz="0" w:space="0" w:color="auto"/>
        <w:bottom w:val="none" w:sz="0" w:space="0" w:color="auto"/>
        <w:right w:val="none" w:sz="0" w:space="0" w:color="auto"/>
      </w:divBdr>
    </w:div>
    <w:div w:id="19497737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1585</Words>
  <Characters>9038</Characters>
  <Application>Microsoft Office Word</Application>
  <DocSecurity>0</DocSecurity>
  <Lines>75</Lines>
  <Paragraphs>21</Paragraphs>
  <ScaleCrop>false</ScaleCrop>
  <Company/>
  <LinksUpToDate>false</LinksUpToDate>
  <CharactersWithSpaces>10602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Tik20</dc:creator>
  <cp:lastModifiedBy>Татьяна Тик</cp:lastModifiedBy>
  <cp:revision>19</cp:revision>
  <cp:lastPrinted>2024-07-18T12:08:00Z</cp:lastPrinted>
  <dcterms:created xsi:type="dcterms:W3CDTF">2024-07-14T09:50:00Z</dcterms:created>
  <dcterms:modified xsi:type="dcterms:W3CDTF">2024-07-18T12:08:00Z</dcterms:modified>
</cp:coreProperties>
</file>